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5688218C" w:rsidR="00FB5667" w:rsidRPr="00A45D97"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311999">
        <w:rPr>
          <w:rFonts w:ascii="Times New Roman" w:hAnsi="Times New Roman"/>
          <w:sz w:val="24"/>
          <w:szCs w:val="24"/>
        </w:rPr>
        <w:t>1</w:t>
      </w:r>
      <w:r w:rsidRPr="00A45D97">
        <w:rPr>
          <w:rFonts w:ascii="Times New Roman" w:hAnsi="Times New Roman"/>
          <w:sz w:val="24"/>
          <w:szCs w:val="24"/>
        </w:rPr>
        <w:t>0</w:t>
      </w:r>
      <w:r w:rsidRPr="00A45D97">
        <w:rPr>
          <w:rFonts w:ascii="Times New Roman" w:hAnsi="Times New Roman"/>
          <w:sz w:val="24"/>
          <w:szCs w:val="24"/>
        </w:rPr>
        <w:tab/>
      </w:r>
      <w:r w:rsidRPr="002A1ABF">
        <w:rPr>
          <w:rFonts w:ascii="Times New Roman" w:hAnsi="Times New Roman"/>
          <w:sz w:val="24"/>
          <w:szCs w:val="24"/>
        </w:rPr>
        <w:t>R4-2</w:t>
      </w:r>
      <w:r w:rsidR="002A1ABF" w:rsidRPr="002A1ABF">
        <w:rPr>
          <w:rFonts w:ascii="Times New Roman" w:hAnsi="Times New Roman"/>
          <w:sz w:val="24"/>
          <w:szCs w:val="24"/>
        </w:rPr>
        <w:t>401005</w:t>
      </w:r>
    </w:p>
    <w:bookmarkEnd w:id="0"/>
    <w:p w14:paraId="467D6FB4" w14:textId="76F64FC7" w:rsidR="007C3BDB" w:rsidRPr="009F724B" w:rsidRDefault="00311999" w:rsidP="005A775D">
      <w:pPr>
        <w:pStyle w:val="af3"/>
        <w:tabs>
          <w:tab w:val="right" w:pos="9781"/>
          <w:tab w:val="right" w:pos="13323"/>
        </w:tabs>
        <w:spacing w:before="60" w:after="60"/>
        <w:outlineLvl w:val="0"/>
        <w:rPr>
          <w:rFonts w:ascii="Times New Roman" w:hAnsi="Times New Roman"/>
          <w:sz w:val="24"/>
          <w:szCs w:val="24"/>
        </w:rPr>
      </w:pPr>
      <w:r w:rsidRPr="00311999">
        <w:rPr>
          <w:rFonts w:ascii="Times New Roman" w:hAnsi="Times New Roman"/>
          <w:sz w:val="24"/>
          <w:szCs w:val="24"/>
        </w:rPr>
        <w:t>Athens, GR, 26 Feb – 01 Mar, 2024</w:t>
      </w:r>
    </w:p>
    <w:p w14:paraId="2C1C61A8" w14:textId="79C2C15A" w:rsidR="00CC5B11" w:rsidRPr="00A45D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B50D6D">
        <w:rPr>
          <w:rFonts w:ascii="Times New Roman" w:eastAsia="宋体" w:hAnsi="Times New Roman" w:cs="Times New Roman"/>
          <w:b/>
        </w:rPr>
        <w:t>:</w:t>
      </w:r>
      <w:r w:rsidRPr="00B50D6D">
        <w:rPr>
          <w:rFonts w:ascii="Times New Roman" w:eastAsia="宋体" w:hAnsi="Times New Roman" w:cs="Times New Roman"/>
          <w:b/>
        </w:rPr>
        <w:tab/>
      </w:r>
      <w:r w:rsidR="00FB63AC" w:rsidRPr="009E079E">
        <w:rPr>
          <w:rFonts w:ascii="Times New Roman" w:eastAsia="宋体" w:hAnsi="Times New Roman" w:cs="Times New Roman"/>
          <w:b/>
        </w:rPr>
        <w:t>8</w:t>
      </w:r>
      <w:r w:rsidRPr="009E079E">
        <w:rPr>
          <w:rFonts w:ascii="Times New Roman" w:eastAsia="宋体" w:hAnsi="Times New Roman" w:cs="Times New Roman"/>
          <w:b/>
        </w:rPr>
        <w:t>.</w:t>
      </w:r>
      <w:r w:rsidR="00E31D39">
        <w:rPr>
          <w:rFonts w:ascii="Times New Roman" w:eastAsia="宋体" w:hAnsi="Times New Roman" w:cs="Times New Roman"/>
          <w:b/>
        </w:rPr>
        <w:t>14</w:t>
      </w:r>
      <w:r w:rsidRPr="009E079E">
        <w:rPr>
          <w:rFonts w:ascii="Times New Roman" w:eastAsia="宋体" w:hAnsi="Times New Roman" w:cs="Times New Roman"/>
          <w:b/>
        </w:rPr>
        <w:t>.</w:t>
      </w:r>
      <w:r w:rsidR="007C3BDB" w:rsidRPr="009E079E">
        <w:rPr>
          <w:rFonts w:ascii="Times New Roman" w:eastAsia="宋体" w:hAnsi="Times New Roman" w:cs="Times New Roman"/>
          <w:b/>
        </w:rPr>
        <w:t>2</w:t>
      </w:r>
      <w:r w:rsidR="00933040" w:rsidRPr="009E079E">
        <w:rPr>
          <w:rFonts w:ascii="Times New Roman" w:eastAsia="宋体" w:hAnsi="Times New Roman" w:cs="Times New Roman"/>
          <w:b/>
        </w:rPr>
        <w:t>.</w:t>
      </w:r>
      <w:r w:rsidR="0018733F" w:rsidRPr="009E079E">
        <w:rPr>
          <w:rFonts w:ascii="Times New Roman" w:eastAsia="宋体" w:hAnsi="Times New Roman" w:cs="Times New Roman"/>
          <w:b/>
        </w:rPr>
        <w:t>2</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5015C951"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104915" w:rsidRPr="00FD5BBC">
        <w:rPr>
          <w:rFonts w:ascii="Times New Roman" w:hAnsi="Times New Roman" w:cs="Times New Roman"/>
          <w:b/>
          <w:lang w:eastAsia="ja-JP"/>
        </w:rPr>
        <w:t>SL</w:t>
      </w:r>
      <w:r w:rsidR="00B96FA6" w:rsidRPr="00FD5BBC">
        <w:rPr>
          <w:rFonts w:ascii="Times New Roman" w:hAnsi="Times New Roman" w:cs="Times New Roman"/>
          <w:b/>
          <w:lang w:eastAsia="ja-JP"/>
        </w:rPr>
        <w:t xml:space="preserve"> positioning</w:t>
      </w:r>
      <w:r w:rsidR="00F300A2" w:rsidRPr="00FD5BBC">
        <w:rPr>
          <w:rFonts w:ascii="Times New Roman" w:hAnsi="Times New Roman" w:cs="Times New Roman"/>
          <w:b/>
          <w:lang w:eastAsia="ja-JP"/>
        </w:rPr>
        <w:t xml:space="preserve"> </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62E1AE48" w:rsidR="00D553F8" w:rsidRPr="007A425D" w:rsidRDefault="00B2402F" w:rsidP="00B662C7">
      <w:pPr>
        <w:pStyle w:val="a6"/>
        <w:rPr>
          <w:rFonts w:ascii="Times New Roman" w:eastAsiaTheme="minorEastAsia" w:hAnsi="Times New Roman" w:cs="Times New Roman"/>
          <w:lang w:val="en-GB"/>
        </w:rPr>
      </w:pPr>
      <w:r>
        <w:rPr>
          <w:rFonts w:ascii="Times New Roman" w:hAnsi="Times New Roman" w:cs="Times New Roman"/>
          <w:lang w:val="en-GB"/>
        </w:rPr>
        <w:t xml:space="preserve">As per the </w:t>
      </w:r>
      <w:r>
        <w:rPr>
          <w:rFonts w:ascii="Times New Roman" w:hAnsi="Times New Roman" w:cs="Times New Roman"/>
          <w:szCs w:val="20"/>
        </w:rPr>
        <w:t xml:space="preserve">new WID on </w:t>
      </w:r>
      <w:r w:rsidRPr="0039005B">
        <w:rPr>
          <w:rFonts w:ascii="Times New Roman" w:hAnsi="Times New Roman" w:cs="Times New Roman"/>
          <w:szCs w:val="20"/>
        </w:rPr>
        <w:t>Expanded and Improved NR Positioning</w:t>
      </w:r>
      <w:r>
        <w:rPr>
          <w:rFonts w:ascii="Times New Roman" w:hAnsi="Times New Roman" w:cs="Times New Roman"/>
          <w:szCs w:val="20"/>
        </w:rPr>
        <w:t xml:space="preserve">, </w:t>
      </w:r>
      <w:r w:rsidR="007A425D">
        <w:rPr>
          <w:rFonts w:ascii="Times New Roman" w:hAnsi="Times New Roman" w:cs="Times New Roman"/>
          <w:szCs w:val="20"/>
        </w:rPr>
        <w:t xml:space="preserve">one of the objectives is to support </w:t>
      </w:r>
      <w:r w:rsidR="00E81914">
        <w:rPr>
          <w:rFonts w:ascii="Times New Roman" w:hAnsi="Times New Roman" w:cs="Times New Roman"/>
          <w:szCs w:val="20"/>
        </w:rPr>
        <w:t>SL</w:t>
      </w:r>
      <w:r w:rsidR="007A425D">
        <w:rPr>
          <w:rFonts w:ascii="Times New Roman" w:hAnsi="Times New Roman" w:cs="Times New Roman"/>
          <w:szCs w:val="20"/>
        </w:rPr>
        <w:t xml:space="preserve"> positioning and the corresponding requirements will be specified in RAN4. </w:t>
      </w:r>
      <w:r w:rsidR="00224C39">
        <w:rPr>
          <w:rFonts w:ascii="Times New Roman" w:hAnsi="Times New Roman" w:cs="Times New Roman"/>
          <w:szCs w:val="20"/>
        </w:rPr>
        <w:t>This contribution will provide our further considerations</w:t>
      </w:r>
      <w:r w:rsidR="007868B8">
        <w:rPr>
          <w:rFonts w:ascii="Times New Roman" w:hAnsi="Times New Roman" w:cs="Times New Roman"/>
          <w:szCs w:val="20"/>
        </w:rPr>
        <w:t xml:space="preserve"> based on the agreements captured in [1]</w:t>
      </w:r>
      <w:r w:rsidR="00224C39">
        <w:rPr>
          <w:rFonts w:ascii="Times New Roman" w:hAnsi="Times New Roman" w:cs="Times New Roman"/>
          <w:szCs w:val="20"/>
        </w:rPr>
        <w:t>.</w:t>
      </w:r>
    </w:p>
    <w:p w14:paraId="6C4244F2" w14:textId="2996AAFE"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563B5D" w14:paraId="3F8F54E2" w14:textId="77777777" w:rsidTr="00563B5D">
        <w:tc>
          <w:tcPr>
            <w:tcW w:w="9629" w:type="dxa"/>
          </w:tcPr>
          <w:p w14:paraId="657D131D" w14:textId="77777777" w:rsidR="00563B5D" w:rsidRPr="00563B5D" w:rsidRDefault="00563B5D" w:rsidP="00563B5D">
            <w:pPr>
              <w:pStyle w:val="40"/>
              <w:ind w:left="864" w:hanging="864"/>
              <w:outlineLvl w:val="3"/>
              <w:rPr>
                <w:rFonts w:ascii="Times New Roman" w:hAnsi="Times New Roman"/>
                <w:sz w:val="20"/>
                <w:szCs w:val="20"/>
                <w:lang w:val="en-US" w:eastAsia="ko-KR"/>
              </w:rPr>
            </w:pPr>
            <w:r w:rsidRPr="00563B5D">
              <w:rPr>
                <w:rFonts w:ascii="Times New Roman" w:hAnsi="Times New Roman"/>
                <w:sz w:val="20"/>
                <w:szCs w:val="20"/>
                <w:lang w:val="en-US" w:eastAsia="ko-KR"/>
              </w:rPr>
              <w:t xml:space="preserve">Issue 1-1-1: Measurement period requirements for SL-PRS based RSTD: </w:t>
            </w:r>
          </w:p>
          <w:p w14:paraId="0A5325BE" w14:textId="77777777" w:rsidR="00563B5D" w:rsidRPr="00563B5D" w:rsidRDefault="00563B5D" w:rsidP="00563B5D">
            <w:pPr>
              <w:spacing w:after="120" w:line="240" w:lineRule="auto"/>
              <w:rPr>
                <w:rFonts w:ascii="Times New Roman" w:hAnsi="Times New Roman" w:cs="Times New Roman"/>
                <w:i/>
                <w:sz w:val="20"/>
                <w:szCs w:val="20"/>
                <w:lang w:eastAsia="zh-CN"/>
              </w:rPr>
            </w:pPr>
            <w:r w:rsidRPr="00563B5D">
              <w:rPr>
                <w:rFonts w:ascii="Times New Roman" w:hAnsi="Times New Roman" w:cs="Times New Roman"/>
                <w:i/>
                <w:sz w:val="20"/>
                <w:szCs w:val="20"/>
                <w:lang w:eastAsia="zh-CN"/>
              </w:rPr>
              <w:t>Agreements:</w:t>
            </w:r>
          </w:p>
          <w:p w14:paraId="32DB9436" w14:textId="77777777" w:rsidR="00563B5D" w:rsidRPr="00563B5D" w:rsidRDefault="00563B5D" w:rsidP="00563B5D">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563B5D">
              <w:rPr>
                <w:rFonts w:ascii="Times New Roman" w:eastAsia="宋体" w:hAnsi="Times New Roman" w:cs="Times New Roman"/>
                <w:sz w:val="20"/>
                <w:szCs w:val="20"/>
                <w:lang w:val="en-US" w:eastAsia="zh-CN"/>
              </w:rPr>
              <w:t>T</w:t>
            </w:r>
            <w:r w:rsidRPr="00563B5D">
              <w:rPr>
                <w:rFonts w:ascii="Times New Roman" w:eastAsia="宋体" w:hAnsi="Times New Roman" w:cs="Times New Roman" w:hint="eastAsia"/>
                <w:sz w:val="20"/>
                <w:szCs w:val="20"/>
                <w:lang w:val="en-US" w:eastAsia="zh-CN"/>
              </w:rPr>
              <w:t xml:space="preserve">he measurement period requirements for SL-PRS based RSTD is defined as: </w:t>
            </w:r>
          </w:p>
          <w:p w14:paraId="2CD19936" w14:textId="77777777" w:rsidR="00563B5D" w:rsidRPr="00563B5D" w:rsidRDefault="00E66C64" w:rsidP="00563B5D">
            <w:pPr>
              <w:spacing w:before="120" w:after="120"/>
              <w:rPr>
                <w:rFonts w:ascii="Times New Roman" w:eastAsiaTheme="minorEastAsia" w:hAnsi="Times New Roman" w:cs="Times New Roman"/>
                <w:sz w:val="20"/>
                <w:lang w:eastAsia="zh-CN"/>
              </w:rPr>
            </w:pPr>
            <m:oMathPara>
              <m:oMath>
                <m:sSub>
                  <m:sSubPr>
                    <m:ctrlPr>
                      <w:rPr>
                        <w:rFonts w:ascii="Cambria Math" w:hAnsi="Cambria Math" w:cs="Times New Roman"/>
                        <w:sz w:val="20"/>
                      </w:rPr>
                    </m:ctrlPr>
                  </m:sSubPr>
                  <m:e>
                    <m:r>
                      <m:rPr>
                        <m:sty m:val="p"/>
                      </m:rPr>
                      <w:rPr>
                        <w:rFonts w:ascii="Cambria Math" w:hAnsi="Cambria Math" w:cs="Times New Roman"/>
                        <w:sz w:val="20"/>
                        <w:lang w:eastAsia="zh-CN"/>
                      </w:rPr>
                      <m:t>T</m:t>
                    </m:r>
                  </m:e>
                  <m:sub>
                    <m:r>
                      <m:rPr>
                        <m:sty m:val="p"/>
                      </m:rPr>
                      <w:rPr>
                        <w:rFonts w:ascii="Cambria Math" w:hAnsi="Cambria Math" w:cs="Times New Roman"/>
                        <w:sz w:val="20"/>
                        <w:lang w:eastAsia="zh-CN"/>
                      </w:rPr>
                      <m:t>SL RSTD</m:t>
                    </m:r>
                  </m:sub>
                </m:sSub>
                <m:r>
                  <m:rPr>
                    <m:sty m:val="p"/>
                  </m:rPr>
                  <w:rPr>
                    <w:rFonts w:ascii="Cambria Math" w:hAnsi="Cambria Math" w:cs="Times New Roman"/>
                    <w:sz w:val="20"/>
                    <w:lang w:eastAsia="zh-CN"/>
                  </w:rPr>
                  <m:t>=[</m:t>
                </m:r>
                <m:nary>
                  <m:naryPr>
                    <m:chr m:val="∑"/>
                    <m:limLoc m:val="undOvr"/>
                    <m:ctrlPr>
                      <w:rPr>
                        <w:rFonts w:ascii="Cambria Math" w:hAnsi="Cambria Math" w:cs="Times New Roman"/>
                        <w:sz w:val="20"/>
                      </w:rPr>
                    </m:ctrlPr>
                  </m:naryPr>
                  <m:sub>
                    <m:r>
                      <w:rPr>
                        <w:rFonts w:ascii="Cambria Math" w:hAnsi="Cambria Math" w:cs="Times New Roman"/>
                        <w:sz w:val="20"/>
                        <w:lang w:eastAsia="zh-CN"/>
                      </w:rPr>
                      <m:t>s=1</m:t>
                    </m:r>
                  </m:sub>
                  <m:sup>
                    <m:r>
                      <w:rPr>
                        <w:rFonts w:ascii="Cambria Math" w:hAnsi="Cambria Math" w:cs="Times New Roman"/>
                        <w:sz w:val="20"/>
                        <w:lang w:eastAsia="zh-CN"/>
                      </w:rPr>
                      <m:t>S-1</m:t>
                    </m:r>
                  </m:sup>
                  <m:e>
                    <m:sSub>
                      <m:sSubPr>
                        <m:ctrlPr>
                          <w:rPr>
                            <w:rFonts w:ascii="Cambria Math" w:hAnsi="Cambria Math" w:cs="Times New Roman"/>
                            <w:sz w:val="20"/>
                          </w:rPr>
                        </m:ctrlPr>
                      </m:sSubPr>
                      <m:e>
                        <m:r>
                          <m:rPr>
                            <m:sty m:val="p"/>
                          </m:rPr>
                          <w:rPr>
                            <w:rFonts w:ascii="Cambria Math" w:hAnsi="Cambria Math" w:cs="Times New Roman"/>
                            <w:sz w:val="20"/>
                            <w:lang w:eastAsia="zh-CN"/>
                          </w:rPr>
                          <m:t>T</m:t>
                        </m:r>
                      </m:e>
                      <m:sub>
                        <m:r>
                          <m:rPr>
                            <m:sty m:val="p"/>
                          </m:rPr>
                          <w:rPr>
                            <w:rFonts w:ascii="Cambria Math" w:hAnsi="Cambria Math" w:cs="Times New Roman"/>
                            <w:sz w:val="20"/>
                            <w:lang w:eastAsia="zh-CN"/>
                          </w:rPr>
                          <m:t>effect,s</m:t>
                        </m:r>
                      </m:sub>
                    </m:sSub>
                  </m:e>
                </m:nary>
                <m:r>
                  <m:rPr>
                    <m:sty m:val="p"/>
                  </m:rPr>
                  <w:rPr>
                    <w:rFonts w:ascii="Cambria Math" w:hAnsi="Cambria Math" w:cs="Times New Roman"/>
                    <w:sz w:val="20"/>
                    <w:lang w:eastAsia="zh-CN"/>
                  </w:rPr>
                  <m:t>+</m:t>
                </m:r>
                <m:sSub>
                  <m:sSubPr>
                    <m:ctrlPr>
                      <w:rPr>
                        <w:rFonts w:ascii="Cambria Math" w:hAnsi="Cambria Math" w:cs="Times New Roman"/>
                        <w:sz w:val="20"/>
                      </w:rPr>
                    </m:ctrlPr>
                  </m:sSubPr>
                  <m:e>
                    <m:r>
                      <m:rPr>
                        <m:sty m:val="p"/>
                      </m:rPr>
                      <w:rPr>
                        <w:rFonts w:ascii="Cambria Math" w:hAnsi="Cambria Math" w:cs="Times New Roman"/>
                        <w:sz w:val="20"/>
                      </w:rPr>
                      <m:t>T</m:t>
                    </m:r>
                  </m:e>
                  <m:sub>
                    <m:r>
                      <m:rPr>
                        <m:sty m:val="p"/>
                      </m:rPr>
                      <w:rPr>
                        <w:rFonts w:ascii="Cambria Math" w:hAnsi="Cambria Math" w:cs="Times New Roman"/>
                        <w:sz w:val="20"/>
                      </w:rPr>
                      <m:t>last</m:t>
                    </m:r>
                  </m:sub>
                </m:sSub>
                <m:r>
                  <w:rPr>
                    <w:rFonts w:ascii="Cambria Math" w:hAnsi="Cambria Math" w:cs="Times New Roman"/>
                    <w:sz w:val="20"/>
                  </w:rPr>
                  <m:t>]</m:t>
                </m:r>
              </m:oMath>
            </m:oMathPara>
          </w:p>
          <w:p w14:paraId="229034F9" w14:textId="77777777" w:rsidR="00762548" w:rsidRPr="00762548" w:rsidRDefault="00762548" w:rsidP="00762548">
            <w:pPr>
              <w:pStyle w:val="aff4"/>
              <w:numPr>
                <w:ilvl w:val="0"/>
                <w:numId w:val="28"/>
              </w:numPr>
              <w:overflowPunct w:val="0"/>
              <w:autoSpaceDE w:val="0"/>
              <w:autoSpaceDN w:val="0"/>
              <w:adjustRightInd w:val="0"/>
              <w:spacing w:afterLines="50" w:after="120" w:line="240" w:lineRule="auto"/>
              <w:ind w:left="935" w:hanging="357"/>
              <w:textAlignment w:val="baseline"/>
              <w:rPr>
                <w:rFonts w:ascii="Times New Roman" w:eastAsia="等线" w:hAnsi="Times New Roman" w:cs="Times New Roman"/>
                <w:sz w:val="20"/>
                <w:lang w:val="en-US"/>
              </w:rPr>
            </w:pPr>
            <w:r w:rsidRPr="00762548">
              <w:rPr>
                <w:rFonts w:ascii="Times New Roman" w:eastAsia="等线" w:hAnsi="Times New Roman" w:cs="Times New Roman"/>
                <w:sz w:val="20"/>
                <w:lang w:val="en-US" w:eastAsia="zh-CN"/>
              </w:rPr>
              <w:t xml:space="preserve">The definition of </w:t>
            </w:r>
            <w:r w:rsidRPr="00762548">
              <w:rPr>
                <w:rFonts w:ascii="Times New Roman" w:eastAsia="等线" w:hAnsi="Times New Roman" w:cs="Times New Roman"/>
                <w:i/>
                <w:sz w:val="20"/>
                <w:lang w:val="en-US" w:eastAsia="zh-CN"/>
              </w:rPr>
              <w:t>S</w:t>
            </w:r>
            <w:r w:rsidRPr="00762548">
              <w:rPr>
                <w:rFonts w:ascii="Times New Roman" w:eastAsia="等线" w:hAnsi="Times New Roman" w:cs="Times New Roman"/>
                <w:sz w:val="20"/>
                <w:lang w:val="en-US" w:eastAsia="zh-CN"/>
              </w:rPr>
              <w:t xml:space="preserve"> is </w:t>
            </w:r>
            <m:oMath>
              <m:r>
                <w:rPr>
                  <w:rFonts w:ascii="Cambria Math" w:eastAsia="等线" w:hAnsi="Cambria Math" w:cs="Times New Roman"/>
                  <w:sz w:val="20"/>
                </w:rPr>
                <m:t>S</m:t>
              </m:r>
              <m:r>
                <w:rPr>
                  <w:rFonts w:ascii="Cambria Math" w:eastAsia="等线" w:hAnsi="Cambria Math" w:cs="Times New Roman"/>
                  <w:sz w:val="20"/>
                  <w:lang w:val="en-US"/>
                </w:rPr>
                <m:t>=</m:t>
              </m:r>
              <m:sSub>
                <m:sSubPr>
                  <m:ctrlPr>
                    <w:rPr>
                      <w:rFonts w:ascii="Cambria Math" w:eastAsia="等线" w:hAnsi="Cambria Math" w:cs="Times New Roman"/>
                      <w:i/>
                      <w:kern w:val="2"/>
                      <w:sz w:val="20"/>
                    </w:rPr>
                  </m:ctrlPr>
                </m:sSubPr>
                <m:e>
                  <m:r>
                    <w:rPr>
                      <w:rFonts w:ascii="Cambria Math" w:eastAsia="等线" w:hAnsi="Cambria Math" w:cs="Times New Roman"/>
                      <w:sz w:val="20"/>
                    </w:rPr>
                    <m:t>N</m:t>
                  </m:r>
                </m:e>
                <m:sub>
                  <m:r>
                    <w:rPr>
                      <w:rFonts w:ascii="Cambria Math" w:eastAsia="等线" w:hAnsi="Cambria Math" w:cs="Times New Roman"/>
                      <w:sz w:val="20"/>
                    </w:rPr>
                    <m:t>sample</m:t>
                  </m:r>
                </m:sub>
              </m:sSub>
            </m:oMath>
            <w:r w:rsidRPr="00762548">
              <w:rPr>
                <w:rFonts w:ascii="Times New Roman" w:eastAsia="等线" w:hAnsi="Times New Roman" w:cs="Times New Roman"/>
                <w:sz w:val="20"/>
                <w:lang w:val="en-US"/>
              </w:rPr>
              <w:t xml:space="preserve"> assuming the UE measures the SL-PRS for at least one UE.  </w:t>
            </w:r>
          </w:p>
          <w:p w14:paraId="114CF6D9" w14:textId="77777777" w:rsidR="00762548" w:rsidRPr="00762548" w:rsidRDefault="00E66C64" w:rsidP="00762548">
            <w:pPr>
              <w:pStyle w:val="aff4"/>
              <w:numPr>
                <w:ilvl w:val="0"/>
                <w:numId w:val="28"/>
              </w:numPr>
              <w:overflowPunct w:val="0"/>
              <w:autoSpaceDE w:val="0"/>
              <w:autoSpaceDN w:val="0"/>
              <w:adjustRightInd w:val="0"/>
              <w:spacing w:afterLines="50" w:after="120" w:line="240" w:lineRule="auto"/>
              <w:ind w:left="935" w:hanging="357"/>
              <w:textAlignment w:val="baseline"/>
              <w:rPr>
                <w:rFonts w:ascii="Times New Roman" w:eastAsia="等线" w:hAnsi="Times New Roman" w:cs="Times New Roman"/>
                <w:sz w:val="20"/>
                <w:lang w:val="en-US"/>
              </w:rPr>
            </w:pPr>
            <m:oMath>
              <m:sSub>
                <m:sSubPr>
                  <m:ctrlPr>
                    <w:rPr>
                      <w:rFonts w:ascii="Cambria Math" w:eastAsia="等线" w:hAnsi="Cambria Math" w:cs="Times New Roman"/>
                      <w:i/>
                      <w:kern w:val="2"/>
                      <w:sz w:val="20"/>
                    </w:rPr>
                  </m:ctrlPr>
                </m:sSubPr>
                <m:e>
                  <m:r>
                    <w:rPr>
                      <w:rFonts w:ascii="Cambria Math" w:eastAsia="等线" w:hAnsi="Cambria Math" w:cs="Times New Roman"/>
                      <w:sz w:val="20"/>
                    </w:rPr>
                    <m:t>T</m:t>
                  </m:r>
                </m:e>
                <m:sub>
                  <m:r>
                    <w:rPr>
                      <w:rFonts w:ascii="Cambria Math" w:eastAsia="等线" w:hAnsi="Cambria Math" w:cs="Times New Roman"/>
                      <w:sz w:val="20"/>
                    </w:rPr>
                    <m:t>effect</m:t>
                  </m:r>
                  <m:r>
                    <w:rPr>
                      <w:rFonts w:ascii="Cambria Math" w:eastAsia="等线" w:hAnsi="Cambria Math" w:cs="Times New Roman"/>
                      <w:sz w:val="20"/>
                      <w:lang w:val="en-US"/>
                    </w:rPr>
                    <m:t>,</m:t>
                  </m:r>
                  <m:r>
                    <w:rPr>
                      <w:rFonts w:ascii="Cambria Math" w:eastAsia="等线" w:hAnsi="Cambria Math" w:cs="Times New Roman"/>
                      <w:sz w:val="20"/>
                    </w:rPr>
                    <m:t>s</m:t>
                  </m:r>
                </m:sub>
              </m:sSub>
              <m:r>
                <w:rPr>
                  <w:rFonts w:ascii="Cambria Math" w:hAnsi="Cambria Math" w:cs="Times New Roman"/>
                  <w:sz w:val="20"/>
                  <w:lang w:val="en-US"/>
                </w:rPr>
                <m:t>=</m:t>
              </m:r>
              <m:sSub>
                <m:sSubPr>
                  <m:ctrlPr>
                    <w:rPr>
                      <w:rFonts w:ascii="Cambria Math" w:hAnsi="Cambria Math" w:cs="Times New Roman"/>
                      <w:i/>
                      <w:kern w:val="2"/>
                      <w:sz w:val="20"/>
                    </w:rPr>
                  </m:ctrlPr>
                </m:sSubPr>
                <m:e>
                  <m:r>
                    <w:rPr>
                      <w:rFonts w:ascii="Cambria Math" w:hAnsi="Cambria Math" w:cs="Times New Roman"/>
                      <w:sz w:val="20"/>
                    </w:rPr>
                    <m:t>t</m:t>
                  </m:r>
                </m:e>
                <m:sub>
                  <m:r>
                    <w:rPr>
                      <w:rFonts w:ascii="Cambria Math" w:hAnsi="Cambria Math" w:cs="Times New Roman"/>
                      <w:sz w:val="20"/>
                    </w:rPr>
                    <m:t>s</m:t>
                  </m:r>
                  <m:r>
                    <w:rPr>
                      <w:rFonts w:ascii="Cambria Math" w:hAnsi="Cambria Math" w:cs="Times New Roman"/>
                      <w:sz w:val="20"/>
                      <w:lang w:val="en-US"/>
                    </w:rPr>
                    <m:t>+1</m:t>
                  </m:r>
                </m:sub>
              </m:sSub>
              <m:r>
                <w:rPr>
                  <w:rFonts w:ascii="Cambria Math" w:hAnsi="Cambria Math" w:cs="Times New Roman"/>
                  <w:sz w:val="20"/>
                  <w:lang w:val="en-US"/>
                </w:rPr>
                <m:t>-</m:t>
              </m:r>
              <m:sSub>
                <m:sSubPr>
                  <m:ctrlPr>
                    <w:rPr>
                      <w:rFonts w:ascii="Cambria Math" w:hAnsi="Cambria Math" w:cs="Times New Roman"/>
                      <w:i/>
                      <w:kern w:val="2"/>
                      <w:sz w:val="20"/>
                    </w:rPr>
                  </m:ctrlPr>
                </m:sSubPr>
                <m:e>
                  <m:r>
                    <w:rPr>
                      <w:rFonts w:ascii="Cambria Math" w:hAnsi="Cambria Math" w:cs="Times New Roman"/>
                      <w:sz w:val="20"/>
                    </w:rPr>
                    <m:t>t</m:t>
                  </m:r>
                </m:e>
                <m:sub>
                  <m:r>
                    <w:rPr>
                      <w:rFonts w:ascii="Cambria Math" w:hAnsi="Cambria Math" w:cs="Times New Roman"/>
                      <w:sz w:val="20"/>
                    </w:rPr>
                    <m:t>s</m:t>
                  </m:r>
                </m:sub>
              </m:sSub>
            </m:oMath>
            <w:r w:rsidR="00762548" w:rsidRPr="00762548">
              <w:rPr>
                <w:rFonts w:ascii="Times New Roman" w:eastAsia="等线" w:hAnsi="Times New Roman" w:cs="Times New Roman"/>
                <w:sz w:val="20"/>
                <w:lang w:val="en-US"/>
              </w:rPr>
              <w:t xml:space="preserve">, where </w:t>
            </w:r>
            <m:oMath>
              <m:sSub>
                <m:sSubPr>
                  <m:ctrlPr>
                    <w:rPr>
                      <w:rFonts w:ascii="Cambria Math" w:hAnsi="Cambria Math" w:cs="Times New Roman"/>
                      <w:i/>
                      <w:kern w:val="2"/>
                      <w:sz w:val="20"/>
                    </w:rPr>
                  </m:ctrlPr>
                </m:sSubPr>
                <m:e>
                  <m:r>
                    <w:rPr>
                      <w:rFonts w:ascii="Cambria Math" w:hAnsi="Cambria Math" w:cs="Times New Roman"/>
                      <w:sz w:val="20"/>
                    </w:rPr>
                    <m:t>t</m:t>
                  </m:r>
                </m:e>
                <m:sub>
                  <m:r>
                    <w:rPr>
                      <w:rFonts w:ascii="Cambria Math" w:hAnsi="Cambria Math" w:cs="Times New Roman"/>
                      <w:sz w:val="20"/>
                    </w:rPr>
                    <m:t>s</m:t>
                  </m:r>
                </m:sub>
              </m:sSub>
            </m:oMath>
            <w:r w:rsidR="00762548" w:rsidRPr="00762548">
              <w:rPr>
                <w:rFonts w:ascii="Times New Roman" w:eastAsia="等线" w:hAnsi="Times New Roman" w:cs="Times New Roman"/>
                <w:sz w:val="20"/>
                <w:lang w:val="en-US"/>
              </w:rPr>
              <w:t xml:space="preserve"> and </w:t>
            </w:r>
            <m:oMath>
              <m:sSub>
                <m:sSubPr>
                  <m:ctrlPr>
                    <w:rPr>
                      <w:rFonts w:ascii="Cambria Math" w:hAnsi="Cambria Math" w:cs="Times New Roman"/>
                      <w:i/>
                      <w:kern w:val="2"/>
                      <w:sz w:val="20"/>
                    </w:rPr>
                  </m:ctrlPr>
                </m:sSubPr>
                <m:e>
                  <m:r>
                    <w:rPr>
                      <w:rFonts w:ascii="Cambria Math" w:hAnsi="Cambria Math" w:cs="Times New Roman"/>
                      <w:sz w:val="20"/>
                    </w:rPr>
                    <m:t>t</m:t>
                  </m:r>
                </m:e>
                <m:sub>
                  <m:r>
                    <w:rPr>
                      <w:rFonts w:ascii="Cambria Math" w:hAnsi="Cambria Math" w:cs="Times New Roman"/>
                      <w:sz w:val="20"/>
                    </w:rPr>
                    <m:t>s</m:t>
                  </m:r>
                  <m:r>
                    <w:rPr>
                      <w:rFonts w:ascii="Cambria Math" w:hAnsi="Cambria Math" w:cs="Times New Roman"/>
                      <w:sz w:val="20"/>
                      <w:lang w:val="en-US"/>
                    </w:rPr>
                    <m:t>+1</m:t>
                  </m:r>
                </m:sub>
              </m:sSub>
            </m:oMath>
            <w:r w:rsidR="00762548" w:rsidRPr="00762548">
              <w:rPr>
                <w:rFonts w:ascii="Times New Roman" w:eastAsia="等线" w:hAnsi="Times New Roman" w:cs="Times New Roman"/>
                <w:sz w:val="20"/>
                <w:lang w:val="en-US"/>
              </w:rPr>
              <w:t xml:space="preserve"> are the start of the </w:t>
            </w:r>
            <w:r w:rsidR="00762548" w:rsidRPr="00762548">
              <w:rPr>
                <w:rFonts w:ascii="Times New Roman" w:eastAsia="等线" w:hAnsi="Times New Roman" w:cs="Times New Roman"/>
                <w:i/>
                <w:sz w:val="20"/>
                <w:lang w:val="en-US"/>
              </w:rPr>
              <w:t>s</w:t>
            </w:r>
            <w:r w:rsidR="00762548" w:rsidRPr="00762548">
              <w:rPr>
                <w:rFonts w:ascii="Times New Roman" w:eastAsia="等线" w:hAnsi="Times New Roman" w:cs="Times New Roman"/>
                <w:sz w:val="20"/>
                <w:lang w:val="en-US"/>
              </w:rPr>
              <w:t>-</w:t>
            </w:r>
            <w:proofErr w:type="spellStart"/>
            <w:r w:rsidR="00762548" w:rsidRPr="00762548">
              <w:rPr>
                <w:rFonts w:ascii="Times New Roman" w:eastAsia="等线" w:hAnsi="Times New Roman" w:cs="Times New Roman"/>
                <w:sz w:val="20"/>
                <w:lang w:val="en-US"/>
              </w:rPr>
              <w:t>th</w:t>
            </w:r>
            <w:proofErr w:type="spellEnd"/>
            <w:r w:rsidR="00762548" w:rsidRPr="00762548">
              <w:rPr>
                <w:rFonts w:ascii="Times New Roman" w:eastAsia="等线" w:hAnsi="Times New Roman" w:cs="Times New Roman"/>
                <w:sz w:val="20"/>
                <w:lang w:val="en-US"/>
              </w:rPr>
              <w:t xml:space="preserve"> and </w:t>
            </w:r>
            <w:r w:rsidR="00762548" w:rsidRPr="00762548">
              <w:rPr>
                <w:rFonts w:ascii="Times New Roman" w:eastAsia="等线" w:hAnsi="Times New Roman" w:cs="Times New Roman"/>
                <w:i/>
                <w:sz w:val="20"/>
                <w:lang w:val="en-US"/>
              </w:rPr>
              <w:t>(s+1)</w:t>
            </w:r>
            <w:r w:rsidR="00762548" w:rsidRPr="00762548">
              <w:rPr>
                <w:rFonts w:ascii="Times New Roman" w:eastAsia="等线" w:hAnsi="Times New Roman" w:cs="Times New Roman"/>
                <w:sz w:val="20"/>
                <w:lang w:val="en-US"/>
              </w:rPr>
              <w:t>-</w:t>
            </w:r>
            <w:proofErr w:type="spellStart"/>
            <w:r w:rsidR="00762548" w:rsidRPr="00762548">
              <w:rPr>
                <w:rFonts w:ascii="Times New Roman" w:eastAsia="等线" w:hAnsi="Times New Roman" w:cs="Times New Roman"/>
                <w:sz w:val="20"/>
                <w:lang w:val="en-US"/>
              </w:rPr>
              <w:t>th</w:t>
            </w:r>
            <w:proofErr w:type="spellEnd"/>
            <w:r w:rsidR="00762548" w:rsidRPr="00762548">
              <w:rPr>
                <w:rFonts w:ascii="Times New Roman" w:eastAsia="等线" w:hAnsi="Times New Roman" w:cs="Times New Roman"/>
                <w:sz w:val="20"/>
                <w:lang w:val="en-US"/>
              </w:rPr>
              <w:t xml:space="preserve"> slot where UE needs to measure SL-PRS while satisfying the condition: satisfying </w:t>
            </w:r>
            <m:oMath>
              <m:sSub>
                <m:sSubPr>
                  <m:ctrlPr>
                    <w:rPr>
                      <w:rFonts w:ascii="Cambria Math" w:eastAsia="等线" w:hAnsi="Cambria Math" w:cs="Times New Roman"/>
                      <w:i/>
                      <w:kern w:val="2"/>
                      <w:sz w:val="20"/>
                    </w:rPr>
                  </m:ctrlPr>
                </m:sSubPr>
                <m:e>
                  <m:r>
                    <w:rPr>
                      <w:rFonts w:ascii="Cambria Math" w:eastAsia="等线" w:hAnsi="Cambria Math" w:cs="Times New Roman"/>
                      <w:sz w:val="20"/>
                    </w:rPr>
                    <m:t>T</m:t>
                  </m:r>
                </m:e>
                <m:sub>
                  <m:r>
                    <w:rPr>
                      <w:rFonts w:ascii="Cambria Math" w:eastAsia="等线" w:hAnsi="Cambria Math" w:cs="Times New Roman"/>
                      <w:sz w:val="20"/>
                    </w:rPr>
                    <m:t>effect</m:t>
                  </m:r>
                  <m:r>
                    <w:rPr>
                      <w:rFonts w:ascii="Cambria Math" w:eastAsia="等线" w:hAnsi="Cambria Math" w:cs="Times New Roman"/>
                      <w:sz w:val="20"/>
                      <w:lang w:val="en-US"/>
                    </w:rPr>
                    <m:t>,</m:t>
                  </m:r>
                  <m:r>
                    <w:rPr>
                      <w:rFonts w:ascii="Cambria Math" w:eastAsia="等线" w:hAnsi="Cambria Math" w:cs="Times New Roman"/>
                      <w:sz w:val="20"/>
                    </w:rPr>
                    <m:t>s</m:t>
                  </m:r>
                </m:sub>
              </m:sSub>
            </m:oMath>
            <w:r w:rsidR="00762548" w:rsidRPr="00762548">
              <w:rPr>
                <w:rFonts w:ascii="Times New Roman" w:eastAsia="等线" w:hAnsi="Times New Roman" w:cs="Times New Roman"/>
                <w:sz w:val="20"/>
                <w:lang w:val="en-US"/>
              </w:rPr>
              <w:t xml:space="preserve"> ≥ </w:t>
            </w:r>
            <m:oMath>
              <m:sSub>
                <m:sSubPr>
                  <m:ctrlPr>
                    <w:rPr>
                      <w:rFonts w:ascii="Cambria Math" w:eastAsia="等线" w:hAnsi="Cambria Math" w:cs="Times New Roman"/>
                      <w:i/>
                      <w:kern w:val="2"/>
                      <w:sz w:val="20"/>
                      <w:szCs w:val="24"/>
                    </w:rPr>
                  </m:ctrlPr>
                </m:sSubPr>
                <m:e>
                  <m:r>
                    <w:rPr>
                      <w:rFonts w:ascii="Cambria Math" w:eastAsia="等线" w:hAnsi="Cambria Math" w:cs="Times New Roman"/>
                      <w:sz w:val="20"/>
                      <w:lang w:val="en-US"/>
                    </w:rPr>
                    <m:t>(</m:t>
                  </m:r>
                  <m:sSub>
                    <m:sSubPr>
                      <m:ctrlPr>
                        <w:rPr>
                          <w:rFonts w:ascii="Cambria Math" w:eastAsia="等线" w:hAnsi="Cambria Math" w:cs="Times New Roman"/>
                          <w:i/>
                          <w:sz w:val="20"/>
                        </w:rPr>
                      </m:ctrlPr>
                    </m:sSubPr>
                    <m:e>
                      <m:r>
                        <w:rPr>
                          <w:rFonts w:ascii="Cambria Math" w:eastAsia="等线" w:hAnsi="Cambria Math" w:cs="Times New Roman"/>
                          <w:sz w:val="20"/>
                        </w:rPr>
                        <m:t>T</m:t>
                      </m:r>
                    </m:e>
                    <m:sub>
                      <m:r>
                        <w:rPr>
                          <w:rFonts w:ascii="Cambria Math" w:eastAsia="等线" w:hAnsi="Cambria Math" w:cs="Times New Roman"/>
                          <w:sz w:val="20"/>
                        </w:rPr>
                        <m:t>dur</m:t>
                      </m:r>
                      <m:r>
                        <w:rPr>
                          <w:rFonts w:ascii="Cambria Math" w:eastAsia="等线" w:hAnsi="Cambria Math" w:cs="Times New Roman"/>
                          <w:sz w:val="20"/>
                          <w:lang w:val="en-US" w:eastAsia="zh-CN"/>
                        </w:rPr>
                        <m:t>,</m:t>
                      </m:r>
                      <m:r>
                        <w:rPr>
                          <w:rFonts w:ascii="Cambria Math" w:eastAsia="等线" w:hAnsi="Cambria Math" w:cs="Times New Roman"/>
                          <w:sz w:val="20"/>
                          <w:lang w:eastAsia="zh-CN"/>
                        </w:rPr>
                        <m:t>s</m:t>
                      </m:r>
                    </m:sub>
                  </m:sSub>
                  <m:r>
                    <w:rPr>
                      <w:rFonts w:ascii="Cambria Math" w:eastAsia="等线" w:hAnsi="Cambria Math" w:cs="Times New Roman"/>
                      <w:sz w:val="20"/>
                      <w:lang w:val="en-US"/>
                    </w:rPr>
                    <m:t>+</m:t>
                  </m:r>
                  <m:r>
                    <w:rPr>
                      <w:rFonts w:ascii="Cambria Math" w:eastAsia="等线" w:hAnsi="Cambria Math" w:cs="Times New Roman"/>
                      <w:sz w:val="20"/>
                    </w:rPr>
                    <m:t>T</m:t>
                  </m:r>
                </m:e>
                <m:sub>
                  <m:r>
                    <w:rPr>
                      <w:rFonts w:ascii="Cambria Math" w:eastAsia="等线" w:hAnsi="Cambria Math" w:cs="Times New Roman"/>
                      <w:sz w:val="20"/>
                    </w:rPr>
                    <m:t>SL</m:t>
                  </m:r>
                  <m:r>
                    <w:rPr>
                      <w:rFonts w:ascii="Cambria Math" w:eastAsia="等线" w:hAnsi="Cambria Math" w:cs="Times New Roman"/>
                      <w:sz w:val="20"/>
                      <w:lang w:val="en-US"/>
                    </w:rPr>
                    <m:t>_</m:t>
                  </m:r>
                  <m:r>
                    <w:rPr>
                      <w:rFonts w:ascii="Cambria Math" w:eastAsia="等线" w:hAnsi="Cambria Math" w:cs="Times New Roman"/>
                      <w:sz w:val="20"/>
                    </w:rPr>
                    <m:t>processing</m:t>
                  </m:r>
                </m:sub>
              </m:sSub>
              <m:r>
                <w:rPr>
                  <w:rFonts w:ascii="Cambria Math" w:eastAsia="等线" w:hAnsi="Cambria Math" w:cs="Times New Roman"/>
                  <w:kern w:val="2"/>
                  <w:sz w:val="20"/>
                  <w:szCs w:val="24"/>
                  <w:lang w:val="en-US"/>
                </w:rPr>
                <m:t>)</m:t>
              </m:r>
            </m:oMath>
          </w:p>
          <w:p w14:paraId="50A693C2" w14:textId="77777777" w:rsidR="00762548" w:rsidRPr="00762548" w:rsidRDefault="00E66C64" w:rsidP="00762548">
            <w:pPr>
              <w:pStyle w:val="aff4"/>
              <w:numPr>
                <w:ilvl w:val="0"/>
                <w:numId w:val="28"/>
              </w:numPr>
              <w:overflowPunct w:val="0"/>
              <w:autoSpaceDE w:val="0"/>
              <w:autoSpaceDN w:val="0"/>
              <w:adjustRightInd w:val="0"/>
              <w:spacing w:afterLines="50" w:after="120" w:line="240" w:lineRule="auto"/>
              <w:ind w:left="935" w:hanging="357"/>
              <w:textAlignment w:val="baseline"/>
              <w:rPr>
                <w:rFonts w:ascii="Times New Roman" w:eastAsia="等线" w:hAnsi="Times New Roman" w:cs="Times New Roman"/>
                <w:sz w:val="20"/>
                <w:lang w:val="en-US" w:eastAsia="zh-CN"/>
              </w:rPr>
            </w:pPr>
            <m:oMath>
              <m:sSub>
                <m:sSubPr>
                  <m:ctrlPr>
                    <w:rPr>
                      <w:rFonts w:ascii="Cambria Math" w:eastAsia="等线" w:hAnsi="Cambria Math" w:cs="Times New Roman"/>
                      <w:i/>
                      <w:kern w:val="2"/>
                      <w:sz w:val="20"/>
                      <w:szCs w:val="24"/>
                    </w:rPr>
                  </m:ctrlPr>
                </m:sSubPr>
                <m:e>
                  <m:r>
                    <w:rPr>
                      <w:rFonts w:ascii="Cambria Math" w:eastAsia="等线" w:hAnsi="Cambria Math" w:cs="Times New Roman"/>
                      <w:sz w:val="20"/>
                    </w:rPr>
                    <m:t>T</m:t>
                  </m:r>
                </m:e>
                <m:sub>
                  <m:r>
                    <w:rPr>
                      <w:rFonts w:ascii="Cambria Math" w:eastAsia="等线" w:hAnsi="Cambria Math" w:cs="Times New Roman"/>
                      <w:sz w:val="20"/>
                    </w:rPr>
                    <m:t>last</m:t>
                  </m:r>
                </m:sub>
              </m:sSub>
              <m:r>
                <w:rPr>
                  <w:rFonts w:ascii="Cambria Math" w:eastAsia="等线" w:hAnsi="Cambria Math" w:cs="Times New Roman"/>
                  <w:sz w:val="20"/>
                  <w:lang w:val="en-US"/>
                </w:rPr>
                <m:t>=</m:t>
              </m:r>
              <m:sSub>
                <m:sSubPr>
                  <m:ctrlPr>
                    <w:rPr>
                      <w:rFonts w:ascii="Cambria Math" w:eastAsia="等线" w:hAnsi="Cambria Math" w:cs="Times New Roman"/>
                      <w:i/>
                      <w:kern w:val="2"/>
                      <w:sz w:val="20"/>
                      <w:szCs w:val="24"/>
                    </w:rPr>
                  </m:ctrlPr>
                </m:sSubPr>
                <m:e>
                  <m:sSub>
                    <m:sSubPr>
                      <m:ctrlPr>
                        <w:rPr>
                          <w:rFonts w:ascii="Cambria Math" w:eastAsia="等线" w:hAnsi="Cambria Math" w:cs="Times New Roman"/>
                          <w:i/>
                          <w:sz w:val="20"/>
                        </w:rPr>
                      </m:ctrlPr>
                    </m:sSubPr>
                    <m:e>
                      <m:r>
                        <w:rPr>
                          <w:rFonts w:ascii="Cambria Math" w:eastAsia="等线" w:hAnsi="Cambria Math" w:cs="Times New Roman"/>
                          <w:sz w:val="20"/>
                        </w:rPr>
                        <m:t>T</m:t>
                      </m:r>
                    </m:e>
                    <m:sub>
                      <m:r>
                        <w:rPr>
                          <w:rFonts w:ascii="Cambria Math" w:eastAsia="等线" w:hAnsi="Cambria Math" w:cs="Times New Roman"/>
                          <w:sz w:val="20"/>
                        </w:rPr>
                        <m:t>dur</m:t>
                      </m:r>
                      <m:r>
                        <w:rPr>
                          <w:rFonts w:ascii="Cambria Math" w:eastAsia="等线" w:hAnsi="Cambria Math" w:cs="Times New Roman"/>
                          <w:sz w:val="20"/>
                          <w:lang w:val="en-US" w:eastAsia="zh-CN"/>
                        </w:rPr>
                        <m:t>,</m:t>
                      </m:r>
                      <m:r>
                        <w:rPr>
                          <w:rFonts w:ascii="Cambria Math" w:eastAsia="等线" w:hAnsi="Cambria Math" w:cs="Times New Roman"/>
                          <w:sz w:val="20"/>
                          <w:lang w:eastAsia="zh-CN"/>
                        </w:rPr>
                        <m:t>S</m:t>
                      </m:r>
                    </m:sub>
                  </m:sSub>
                  <m:r>
                    <w:rPr>
                      <w:rFonts w:ascii="Cambria Math" w:eastAsia="等线" w:hAnsi="Cambria Math" w:cs="Times New Roman"/>
                      <w:sz w:val="20"/>
                      <w:lang w:val="en-US"/>
                    </w:rPr>
                    <m:t>+</m:t>
                  </m:r>
                  <m:r>
                    <w:rPr>
                      <w:rFonts w:ascii="Cambria Math" w:eastAsia="等线" w:hAnsi="Cambria Math" w:cs="Times New Roman"/>
                      <w:sz w:val="20"/>
                    </w:rPr>
                    <m:t>T</m:t>
                  </m:r>
                </m:e>
                <m:sub>
                  <m:r>
                    <w:rPr>
                      <w:rFonts w:ascii="Cambria Math" w:eastAsia="等线" w:hAnsi="Cambria Math" w:cs="Times New Roman"/>
                      <w:sz w:val="20"/>
                    </w:rPr>
                    <m:t>SL</m:t>
                  </m:r>
                  <m:r>
                    <w:rPr>
                      <w:rFonts w:ascii="Cambria Math" w:eastAsia="等线" w:hAnsi="Cambria Math" w:cs="Times New Roman"/>
                      <w:sz w:val="20"/>
                      <w:lang w:val="en-US"/>
                    </w:rPr>
                    <m:t>_</m:t>
                  </m:r>
                  <m:r>
                    <w:rPr>
                      <w:rFonts w:ascii="Cambria Math" w:eastAsia="等线" w:hAnsi="Cambria Math" w:cs="Times New Roman"/>
                      <w:sz w:val="20"/>
                    </w:rPr>
                    <m:t>processing</m:t>
                  </m:r>
                </m:sub>
              </m:sSub>
            </m:oMath>
            <w:r w:rsidR="00762548" w:rsidRPr="00762548">
              <w:rPr>
                <w:rFonts w:ascii="Times New Roman" w:eastAsia="等线" w:hAnsi="Times New Roman" w:cs="Times New Roman"/>
                <w:sz w:val="20"/>
                <w:lang w:val="en-US"/>
              </w:rPr>
              <w:t xml:space="preserve">, which </w:t>
            </w:r>
            <w:r w:rsidR="00762548" w:rsidRPr="00762548">
              <w:rPr>
                <w:rFonts w:ascii="Times New Roman" w:eastAsia="等线" w:hAnsi="Times New Roman" w:cs="Times New Roman"/>
                <w:sz w:val="20"/>
                <w:lang w:val="en-US" w:eastAsia="zh-CN"/>
              </w:rPr>
              <w:t>includes both the duration (</w:t>
            </w:r>
            <m:oMath>
              <m:sSub>
                <m:sSubPr>
                  <m:ctrlPr>
                    <w:rPr>
                      <w:rFonts w:ascii="Cambria Math" w:eastAsia="等线" w:hAnsi="Cambria Math" w:cs="Times New Roman"/>
                      <w:i/>
                      <w:sz w:val="20"/>
                    </w:rPr>
                  </m:ctrlPr>
                </m:sSubPr>
                <m:e>
                  <m:r>
                    <w:rPr>
                      <w:rFonts w:ascii="Cambria Math" w:eastAsia="等线" w:hAnsi="Cambria Math" w:cs="Times New Roman"/>
                      <w:sz w:val="20"/>
                    </w:rPr>
                    <m:t>T</m:t>
                  </m:r>
                </m:e>
                <m:sub>
                  <m:r>
                    <w:rPr>
                      <w:rFonts w:ascii="Cambria Math" w:eastAsia="等线" w:hAnsi="Cambria Math" w:cs="Times New Roman"/>
                      <w:sz w:val="20"/>
                    </w:rPr>
                    <m:t>dur</m:t>
                  </m:r>
                  <m:r>
                    <w:rPr>
                      <w:rFonts w:ascii="Cambria Math" w:eastAsia="等线" w:hAnsi="Cambria Math" w:cs="Times New Roman"/>
                      <w:sz w:val="20"/>
                      <w:lang w:val="en-US" w:eastAsia="zh-CN"/>
                    </w:rPr>
                    <m:t>,</m:t>
                  </m:r>
                  <m:r>
                    <w:rPr>
                      <w:rFonts w:ascii="Cambria Math" w:eastAsia="等线" w:hAnsi="Cambria Math" w:cs="Times New Roman"/>
                      <w:sz w:val="20"/>
                      <w:lang w:eastAsia="zh-CN"/>
                    </w:rPr>
                    <m:t>S</m:t>
                  </m:r>
                </m:sub>
              </m:sSub>
            </m:oMath>
            <w:r w:rsidR="00762548" w:rsidRPr="00762548">
              <w:rPr>
                <w:rFonts w:ascii="Times New Roman" w:eastAsia="等线" w:hAnsi="Times New Roman" w:cs="Times New Roman"/>
                <w:sz w:val="20"/>
                <w:lang w:val="en-US" w:eastAsia="zh-CN"/>
              </w:rPr>
              <w:t xml:space="preserve">) of SL-PRS resources of the last sample and minimum processing time. </w:t>
            </w:r>
          </w:p>
          <w:p w14:paraId="60FF5C93" w14:textId="6C2EED28" w:rsidR="00563B5D" w:rsidRPr="00762548" w:rsidRDefault="00762548" w:rsidP="00762548">
            <w:pPr>
              <w:pStyle w:val="aff4"/>
              <w:numPr>
                <w:ilvl w:val="0"/>
                <w:numId w:val="28"/>
              </w:numPr>
              <w:overflowPunct w:val="0"/>
              <w:autoSpaceDE w:val="0"/>
              <w:autoSpaceDN w:val="0"/>
              <w:adjustRightInd w:val="0"/>
              <w:spacing w:afterLines="50" w:after="120" w:line="240" w:lineRule="auto"/>
              <w:ind w:left="935" w:hanging="357"/>
              <w:textAlignment w:val="baseline"/>
              <w:rPr>
                <w:rFonts w:ascii="Times New Roman" w:eastAsia="等线" w:hAnsi="Times New Roman" w:cs="Times New Roman"/>
                <w:sz w:val="20"/>
                <w:lang w:val="en-US"/>
              </w:rPr>
            </w:pPr>
            <w:r w:rsidRPr="00762548">
              <w:rPr>
                <w:rFonts w:ascii="Times New Roman" w:eastAsia="等线" w:hAnsi="Times New Roman" w:cs="Times New Roman"/>
                <w:sz w:val="20"/>
                <w:lang w:val="en-US" w:eastAsia="zh-CN"/>
              </w:rPr>
              <w:t xml:space="preserve">The SL PRS measurement period for </w:t>
            </w:r>
            <w:r w:rsidRPr="00762548">
              <w:rPr>
                <w:rFonts w:ascii="Times New Roman" w:eastAsia="等线" w:hAnsi="Times New Roman" w:cs="Times New Roman"/>
                <w:sz w:val="20"/>
                <w:lang w:val="en-US"/>
              </w:rPr>
              <w:t xml:space="preserve">measurement on SL-PRS for multiple UEs is FFS.  </w:t>
            </w:r>
          </w:p>
        </w:tc>
      </w:tr>
    </w:tbl>
    <w:p w14:paraId="290B3FE6" w14:textId="21D04CD5" w:rsidR="007A6B0D" w:rsidRDefault="00364677"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As shown above, t</w:t>
      </w:r>
      <w:r w:rsidR="00863A5C">
        <w:rPr>
          <w:rFonts w:ascii="Times New Roman" w:eastAsiaTheme="minorEastAsia" w:hAnsi="Times New Roman" w:cs="Times New Roman"/>
          <w:lang w:val="en-GB" w:eastAsia="zh-CN"/>
        </w:rPr>
        <w:t>he</w:t>
      </w:r>
      <w:r w:rsidR="00DE3984">
        <w:rPr>
          <w:rFonts w:ascii="Times New Roman" w:eastAsiaTheme="minorEastAsia" w:hAnsi="Times New Roman" w:cs="Times New Roman"/>
          <w:lang w:val="en-GB" w:eastAsia="zh-CN"/>
        </w:rPr>
        <w:t xml:space="preserve"> </w:t>
      </w:r>
      <w:r w:rsidR="00477E1F">
        <w:rPr>
          <w:rFonts w:ascii="Times New Roman" w:eastAsiaTheme="minorEastAsia" w:hAnsi="Times New Roman" w:cs="Times New Roman"/>
          <w:lang w:val="en-GB" w:eastAsia="zh-CN"/>
        </w:rPr>
        <w:t xml:space="preserve">RSTD </w:t>
      </w:r>
      <w:r w:rsidR="00DE3984">
        <w:rPr>
          <w:rFonts w:ascii="Times New Roman" w:eastAsiaTheme="minorEastAsia" w:hAnsi="Times New Roman" w:cs="Times New Roman"/>
          <w:lang w:val="en-GB" w:eastAsia="zh-CN"/>
        </w:rPr>
        <w:t xml:space="preserve">measurement period </w:t>
      </w:r>
      <w:r w:rsidR="000E1163">
        <w:rPr>
          <w:rFonts w:ascii="Times New Roman" w:eastAsiaTheme="minorEastAsia" w:hAnsi="Times New Roman" w:cs="Times New Roman"/>
          <w:lang w:val="en-GB" w:eastAsia="zh-CN"/>
        </w:rPr>
        <w:t xml:space="preserve">for </w:t>
      </w:r>
      <w:r w:rsidR="00D50155">
        <w:rPr>
          <w:rFonts w:ascii="Times New Roman" w:eastAsiaTheme="minorEastAsia" w:hAnsi="Times New Roman" w:cs="Times New Roman"/>
          <w:lang w:val="en-GB" w:eastAsia="zh-CN"/>
        </w:rPr>
        <w:t xml:space="preserve">at least one UE </w:t>
      </w:r>
      <w:r w:rsidR="00DE3984">
        <w:rPr>
          <w:rFonts w:ascii="Times New Roman" w:eastAsiaTheme="minorEastAsia" w:hAnsi="Times New Roman" w:cs="Times New Roman"/>
          <w:lang w:val="en-GB" w:eastAsia="zh-CN"/>
        </w:rPr>
        <w:t>is define</w:t>
      </w:r>
      <w:r w:rsidR="00770EC5">
        <w:rPr>
          <w:rFonts w:ascii="Times New Roman" w:eastAsiaTheme="minorEastAsia" w:hAnsi="Times New Roman" w:cs="Times New Roman"/>
          <w:lang w:val="en-GB" w:eastAsia="zh-CN"/>
        </w:rPr>
        <w:t>d</w:t>
      </w:r>
      <w:r w:rsidR="00DE3984">
        <w:rPr>
          <w:rFonts w:ascii="Times New Roman" w:eastAsiaTheme="minorEastAsia" w:hAnsi="Times New Roman" w:cs="Times New Roman"/>
          <w:lang w:val="en-GB" w:eastAsia="zh-CN"/>
        </w:rPr>
        <w:t xml:space="preserve"> during</w:t>
      </w:r>
      <w:r w:rsidR="009140A0">
        <w:rPr>
          <w:rFonts w:ascii="Times New Roman" w:eastAsiaTheme="minorEastAsia" w:hAnsi="Times New Roman" w:cs="Times New Roman"/>
          <w:lang w:val="en-GB" w:eastAsia="zh-CN"/>
        </w:rPr>
        <w:t xml:space="preserve"> the</w:t>
      </w:r>
      <w:r w:rsidR="00DE3984">
        <w:rPr>
          <w:rFonts w:ascii="Times New Roman" w:eastAsiaTheme="minorEastAsia" w:hAnsi="Times New Roman" w:cs="Times New Roman"/>
          <w:lang w:val="en-GB" w:eastAsia="zh-CN"/>
        </w:rPr>
        <w:t xml:space="preserve"> last</w:t>
      </w:r>
      <w:r w:rsidR="00690811">
        <w:rPr>
          <w:rFonts w:ascii="Times New Roman" w:eastAsiaTheme="minorEastAsia" w:hAnsi="Times New Roman" w:cs="Times New Roman"/>
          <w:lang w:val="en-GB" w:eastAsia="zh-CN"/>
        </w:rPr>
        <w:t xml:space="preserve"> meeting</w:t>
      </w:r>
      <w:r w:rsidR="00DE3984">
        <w:rPr>
          <w:rFonts w:ascii="Times New Roman" w:eastAsiaTheme="minorEastAsia" w:hAnsi="Times New Roman" w:cs="Times New Roman"/>
          <w:lang w:val="en-GB" w:eastAsia="zh-CN"/>
        </w:rPr>
        <w:t>.</w:t>
      </w:r>
      <w:r w:rsidR="00A84D2C">
        <w:rPr>
          <w:rFonts w:ascii="Times New Roman" w:eastAsiaTheme="minorEastAsia" w:hAnsi="Times New Roman" w:cs="Times New Roman"/>
          <w:lang w:val="en-GB" w:eastAsia="zh-CN"/>
        </w:rPr>
        <w:t xml:space="preserve"> </w:t>
      </w:r>
      <w:r w:rsidR="00477E1F">
        <w:rPr>
          <w:rFonts w:ascii="Times New Roman" w:eastAsiaTheme="minorEastAsia" w:hAnsi="Times New Roman" w:cs="Times New Roman"/>
          <w:lang w:val="en-GB" w:eastAsia="zh-CN"/>
        </w:rPr>
        <w:t>The leftover issue is how to define RSTD measurement period in case of multiple UE</w:t>
      </w:r>
      <w:r w:rsidR="009F36FD">
        <w:rPr>
          <w:rFonts w:ascii="Times New Roman" w:eastAsiaTheme="minorEastAsia" w:hAnsi="Times New Roman" w:cs="Times New Roman"/>
          <w:lang w:val="en-GB" w:eastAsia="zh-CN"/>
        </w:rPr>
        <w:t xml:space="preserve">, and this is quite important since at least 3 anchor UEs are needed to perform TDOA algorithm. </w:t>
      </w:r>
      <w:r w:rsidR="00AB128A">
        <w:rPr>
          <w:rFonts w:ascii="Times New Roman" w:eastAsiaTheme="minorEastAsia" w:hAnsi="Times New Roman" w:cs="Times New Roman"/>
          <w:lang w:val="en-GB" w:eastAsia="zh-CN"/>
        </w:rPr>
        <w:t>In case</w:t>
      </w:r>
      <w:r w:rsidR="00F10534">
        <w:rPr>
          <w:rFonts w:ascii="Times New Roman" w:eastAsiaTheme="minorEastAsia" w:hAnsi="Times New Roman" w:cs="Times New Roman"/>
          <w:lang w:val="en-GB" w:eastAsia="zh-CN"/>
        </w:rPr>
        <w:t xml:space="preserve"> of multiple UE and multiple PRS resources, the SL-PRS processing capabilities introduced by RAN1 should be considered. As summarized in Table-1 below, </w:t>
      </w:r>
      <w:r w:rsidR="00C14A67">
        <w:rPr>
          <w:rFonts w:ascii="Times New Roman" w:eastAsiaTheme="minorEastAsia" w:hAnsi="Times New Roman" w:cs="Times New Roman"/>
          <w:lang w:val="en-GB" w:eastAsia="zh-CN"/>
        </w:rPr>
        <w:t xml:space="preserve">component 2 </w:t>
      </w:r>
      <w:r w:rsidR="00B252EF">
        <w:rPr>
          <w:rFonts w:ascii="Times New Roman" w:eastAsiaTheme="minorEastAsia" w:hAnsi="Times New Roman" w:cs="Times New Roman"/>
        </w:rPr>
        <w:t xml:space="preserve">defines the maximum number of </w:t>
      </w:r>
      <w:r w:rsidR="00B252EF" w:rsidRPr="00084D3A">
        <w:rPr>
          <w:rFonts w:ascii="Times New Roman" w:eastAsiaTheme="minorEastAsia" w:hAnsi="Times New Roman" w:cs="Times New Roman"/>
          <w:b/>
        </w:rPr>
        <w:t>active SL-PRS resources</w:t>
      </w:r>
      <w:r w:rsidR="00B252EF">
        <w:rPr>
          <w:rFonts w:ascii="Times New Roman" w:eastAsiaTheme="minorEastAsia" w:hAnsi="Times New Roman" w:cs="Times New Roman"/>
        </w:rPr>
        <w:t xml:space="preserve"> </w:t>
      </w:r>
      <w:r w:rsidR="001D4988" w:rsidRPr="001D4988">
        <w:rPr>
          <w:rFonts w:ascii="Times New Roman" w:eastAsiaTheme="minorEastAsia" w:hAnsi="Times New Roman" w:cs="Times New Roman"/>
          <w:b/>
        </w:rPr>
        <w:t>in a slot</w:t>
      </w:r>
      <w:r w:rsidR="001D4988">
        <w:rPr>
          <w:rFonts w:ascii="Times New Roman" w:eastAsiaTheme="minorEastAsia" w:hAnsi="Times New Roman" w:cs="Times New Roman"/>
        </w:rPr>
        <w:t xml:space="preserve"> </w:t>
      </w:r>
      <w:r w:rsidR="00B252EF">
        <w:rPr>
          <w:rFonts w:ascii="Times New Roman" w:eastAsiaTheme="minorEastAsia" w:hAnsi="Times New Roman" w:cs="Times New Roman"/>
        </w:rPr>
        <w:t>can be supported</w:t>
      </w:r>
      <w:r w:rsidR="00DC32F5">
        <w:rPr>
          <w:rFonts w:ascii="Times New Roman" w:eastAsiaTheme="minorEastAsia" w:hAnsi="Times New Roman" w:cs="Times New Roman"/>
        </w:rPr>
        <w:t xml:space="preserve"> by the UE</w:t>
      </w:r>
      <w:r w:rsidR="00B252EF">
        <w:rPr>
          <w:rFonts w:ascii="Times New Roman" w:eastAsiaTheme="minorEastAsia" w:hAnsi="Times New Roman" w:cs="Times New Roman"/>
        </w:rPr>
        <w:t xml:space="preserve">, denoted as </w:t>
      </w:r>
      <m:oMath>
        <m:sSubSup>
          <m:sSubSupPr>
            <m:ctrlPr>
              <w:rPr>
                <w:rFonts w:ascii="Cambria Math" w:eastAsiaTheme="minorEastAsia" w:hAnsi="Cambria Math" w:cs="Times New Roman"/>
              </w:rPr>
            </m:ctrlPr>
          </m:sSubSupPr>
          <m:e>
            <m:r>
              <w:rPr>
                <w:rFonts w:ascii="Cambria Math" w:eastAsiaTheme="minorEastAsia" w:hAnsi="Cambria Math" w:cs="Times New Roman"/>
              </w:rPr>
              <m:t>N</m:t>
            </m:r>
          </m:e>
          <m:sub>
            <m:r>
              <w:rPr>
                <w:rFonts w:ascii="Cambria Math" w:eastAsiaTheme="minorEastAsia" w:hAnsi="Cambria Math" w:cs="Times New Roman"/>
              </w:rPr>
              <m:t xml:space="preserve">active PRS </m:t>
            </m:r>
          </m:sub>
          <m:sup>
            <m:r>
              <w:rPr>
                <w:rFonts w:ascii="Cambria Math" w:eastAsiaTheme="minorEastAsia" w:hAnsi="Cambria Math" w:cs="Times New Roman"/>
              </w:rPr>
              <m:t>'</m:t>
            </m:r>
          </m:sup>
        </m:sSubSup>
      </m:oMath>
      <w:r w:rsidR="00B252EF">
        <w:rPr>
          <w:rFonts w:ascii="Times New Roman" w:eastAsiaTheme="minorEastAsia" w:hAnsi="Times New Roman" w:cs="Times New Roman"/>
        </w:rPr>
        <w:t xml:space="preserve"> in this contribution</w:t>
      </w:r>
      <w:r w:rsidR="00DC32F5">
        <w:rPr>
          <w:rFonts w:ascii="Times New Roman" w:eastAsiaTheme="minorEastAsia" w:hAnsi="Times New Roman" w:cs="Times New Roman"/>
        </w:rPr>
        <w:t xml:space="preserve">. It is similar as the legacy capability of the maximum number of DL-PRS resources can be processed </w:t>
      </w:r>
      <w:r w:rsidR="00DC32F5" w:rsidRPr="00084D3A">
        <w:rPr>
          <w:rFonts w:ascii="Times New Roman" w:eastAsiaTheme="minorEastAsia" w:hAnsi="Times New Roman" w:cs="Times New Roman"/>
          <w:b/>
        </w:rPr>
        <w:t>within a slot</w:t>
      </w:r>
      <w:r w:rsidR="00DC32F5">
        <w:rPr>
          <w:rFonts w:ascii="Times New Roman" w:eastAsiaTheme="minorEastAsia" w:hAnsi="Times New Roman" w:cs="Times New Roman"/>
        </w:rPr>
        <w:t xml:space="preserve">, i.e. </w:t>
      </w:r>
      <m:oMath>
        <m:r>
          <w:rPr>
            <w:rFonts w:ascii="Cambria Math" w:hAnsi="Cambria Math"/>
          </w:rPr>
          <m:t>N’</m:t>
        </m:r>
      </m:oMath>
      <w:r w:rsidR="00DC32F5">
        <w:rPr>
          <w:rFonts w:ascii="Times New Roman" w:eastAsiaTheme="minorEastAsia" w:hAnsi="Times New Roman" w:cs="Times New Roman"/>
        </w:rPr>
        <w:t xml:space="preserve">. Therefore, it is natural to introduce a scaling factor </w:t>
      </w:r>
      <m:oMath>
        <m:d>
          <m:dPr>
            <m:begChr m:val="⌈"/>
            <m:endChr m:val="⌉"/>
            <m:ctrlPr>
              <w:rPr>
                <w:rFonts w:ascii="Cambria Math" w:hAnsi="Cambria Math" w:cs="Times New Roman"/>
              </w:rPr>
            </m:ctrlPr>
          </m:dPr>
          <m:e>
            <m:f>
              <m:fPr>
                <m:ctrlPr>
                  <w:rPr>
                    <w:rFonts w:ascii="Cambria Math" w:hAnsi="Cambria Math" w:cs="Times New Roman"/>
                  </w:rPr>
                </m:ctrlPr>
              </m:fPr>
              <m:num>
                <m:sSubSup>
                  <m:sSubSupPr>
                    <m:ctrlPr>
                      <w:rPr>
                        <w:rFonts w:ascii="Cambria Math" w:eastAsiaTheme="minorEastAsia" w:hAnsi="Cambria Math" w:cs="Times New Roman"/>
                      </w:rPr>
                    </m:ctrlPr>
                  </m:sSubSupPr>
                  <m:e>
                    <m:r>
                      <w:rPr>
                        <w:rFonts w:ascii="Cambria Math" w:eastAsiaTheme="minorEastAsia" w:hAnsi="Cambria Math" w:cs="Times New Roman"/>
                      </w:rPr>
                      <m:t>N</m:t>
                    </m:r>
                  </m:e>
                  <m:sub>
                    <m:r>
                      <w:rPr>
                        <w:rFonts w:ascii="Cambria Math" w:eastAsiaTheme="minorEastAsia" w:hAnsi="Cambria Math" w:cs="Times New Roman"/>
                      </w:rPr>
                      <m:t xml:space="preserve">active PRS </m:t>
                    </m:r>
                  </m:sub>
                  <m:sup>
                    <m:r>
                      <w:rPr>
                        <w:rFonts w:ascii="Cambria Math" w:eastAsiaTheme="minorEastAsia" w:hAnsi="Cambria Math" w:cs="Times New Roman"/>
                      </w:rPr>
                      <m:t>slot</m:t>
                    </m:r>
                  </m:sup>
                </m:sSubSup>
              </m:num>
              <m:den>
                <m:sSubSup>
                  <m:sSubSupPr>
                    <m:ctrlPr>
                      <w:rPr>
                        <w:rFonts w:ascii="Cambria Math" w:eastAsiaTheme="minorEastAsia" w:hAnsi="Cambria Math" w:cs="Times New Roman"/>
                      </w:rPr>
                    </m:ctrlPr>
                  </m:sSubSupPr>
                  <m:e>
                    <m:r>
                      <w:rPr>
                        <w:rFonts w:ascii="Cambria Math" w:eastAsiaTheme="minorEastAsia" w:hAnsi="Cambria Math" w:cs="Times New Roman"/>
                      </w:rPr>
                      <m:t>N</m:t>
                    </m:r>
                  </m:e>
                  <m:sub>
                    <m:r>
                      <w:rPr>
                        <w:rFonts w:ascii="Cambria Math" w:eastAsiaTheme="minorEastAsia" w:hAnsi="Cambria Math" w:cs="Times New Roman"/>
                      </w:rPr>
                      <m:t xml:space="preserve">active PRS </m:t>
                    </m:r>
                  </m:sub>
                  <m:sup>
                    <m:r>
                      <w:rPr>
                        <w:rFonts w:ascii="Cambria Math" w:eastAsiaTheme="minorEastAsia" w:hAnsi="Cambria Math" w:cs="Times New Roman"/>
                      </w:rPr>
                      <m:t>'</m:t>
                    </m:r>
                  </m:sup>
                </m:sSubSup>
              </m:den>
            </m:f>
          </m:e>
        </m:d>
      </m:oMath>
      <w:r w:rsidR="000A2BFA">
        <w:rPr>
          <w:rFonts w:ascii="Times New Roman" w:eastAsiaTheme="minorEastAsia" w:hAnsi="Times New Roman" w:cs="Times New Roman"/>
        </w:rPr>
        <w:t>,</w:t>
      </w:r>
      <w:r w:rsidR="00D55269">
        <w:rPr>
          <w:rFonts w:ascii="Times New Roman" w:eastAsiaTheme="minorEastAsia" w:hAnsi="Times New Roman" w:cs="Times New Roman"/>
        </w:rPr>
        <w:t xml:space="preserve"> where</w:t>
      </w:r>
      <w:r w:rsidR="000A2BFA">
        <w:rPr>
          <w:rFonts w:ascii="Times New Roman" w:eastAsiaTheme="minorEastAsia" w:hAnsi="Times New Roman" w:cs="Times New Roman"/>
        </w:rPr>
        <w:t xml:space="preserve"> </w:t>
      </w:r>
      <m:oMath>
        <m:sSubSup>
          <m:sSubSupPr>
            <m:ctrlPr>
              <w:rPr>
                <w:rFonts w:ascii="Cambria Math" w:eastAsiaTheme="minorEastAsia" w:hAnsi="Cambria Math" w:cs="Times New Roman"/>
              </w:rPr>
            </m:ctrlPr>
          </m:sSubSupPr>
          <m:e>
            <m:r>
              <w:rPr>
                <w:rFonts w:ascii="Cambria Math" w:eastAsiaTheme="minorEastAsia" w:hAnsi="Cambria Math" w:cs="Times New Roman"/>
              </w:rPr>
              <m:t>N</m:t>
            </m:r>
          </m:e>
          <m:sub>
            <m:r>
              <w:rPr>
                <w:rFonts w:ascii="Cambria Math" w:eastAsiaTheme="minorEastAsia" w:hAnsi="Cambria Math" w:cs="Times New Roman"/>
              </w:rPr>
              <m:t xml:space="preserve">active PRS </m:t>
            </m:r>
          </m:sub>
          <m:sup>
            <m:r>
              <w:rPr>
                <w:rFonts w:ascii="Cambria Math" w:eastAsiaTheme="minorEastAsia" w:hAnsi="Cambria Math" w:cs="Times New Roman"/>
              </w:rPr>
              <m:t>slot</m:t>
            </m:r>
          </m:sup>
        </m:sSubSup>
      </m:oMath>
      <w:bookmarkStart w:id="1" w:name="_GoBack"/>
      <w:bookmarkEnd w:id="1"/>
      <w:r w:rsidR="000A2BFA">
        <w:rPr>
          <w:rFonts w:ascii="Times New Roman" w:eastAsiaTheme="minorEastAsia" w:hAnsi="Times New Roman" w:cs="Times New Roman"/>
        </w:rPr>
        <w:t>is the number of active SL-PRS resources to be measured</w:t>
      </w:r>
      <w:r w:rsidR="005F00A4">
        <w:rPr>
          <w:rFonts w:ascii="Times New Roman" w:eastAsiaTheme="minorEastAsia" w:hAnsi="Times New Roman" w:cs="Times New Roman"/>
        </w:rPr>
        <w:t xml:space="preserve"> in a slot</w:t>
      </w:r>
      <w:r w:rsidR="000A2BFA">
        <w:rPr>
          <w:rFonts w:ascii="Times New Roman" w:eastAsiaTheme="minorEastAsia" w:hAnsi="Times New Roman" w:cs="Times New Roman"/>
        </w:rPr>
        <w:t>.</w:t>
      </w:r>
      <w:r w:rsidR="00295067" w:rsidRPr="00295067">
        <w:rPr>
          <w:rFonts w:ascii="Times New Roman" w:eastAsiaTheme="minorEastAsia" w:hAnsi="Times New Roman" w:cs="Times New Roman"/>
        </w:rPr>
        <w:t xml:space="preserve"> </w:t>
      </w:r>
    </w:p>
    <w:p w14:paraId="581AC656" w14:textId="27F957C5" w:rsidR="009A285F" w:rsidRDefault="00E72D1C" w:rsidP="00E72D1C">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295067">
        <w:rPr>
          <w:rFonts w:ascii="Times New Roman" w:eastAsiaTheme="minorEastAsia" w:hAnsi="Times New Roman" w:cs="Times New Roman"/>
          <w:b/>
          <w:lang w:val="en-GB" w:eastAsia="zh-CN"/>
        </w:rPr>
        <w:t>For SL-PRS measurement with multiple UEs, introduce</w:t>
      </w:r>
      <w:r w:rsidR="00C87060">
        <w:rPr>
          <w:rFonts w:ascii="Times New Roman" w:eastAsiaTheme="minorEastAsia" w:hAnsi="Times New Roman" w:cs="Times New Roman"/>
          <w:b/>
          <w:lang w:val="en-GB" w:eastAsia="zh-CN"/>
        </w:rPr>
        <w:t xml:space="preserve"> a</w:t>
      </w:r>
      <w:r w:rsidR="00295067">
        <w:rPr>
          <w:rFonts w:ascii="Times New Roman" w:eastAsiaTheme="minorEastAsia" w:hAnsi="Times New Roman" w:cs="Times New Roman"/>
          <w:b/>
          <w:lang w:val="en-GB" w:eastAsia="zh-CN"/>
        </w:rPr>
        <w:t xml:space="preserve"> scaling factor </w:t>
      </w:r>
      <m:oMath>
        <m:d>
          <m:dPr>
            <m:begChr m:val="⌈"/>
            <m:endChr m:val="⌉"/>
            <m:ctrlPr>
              <w:rPr>
                <w:rFonts w:ascii="Cambria Math" w:hAnsi="Cambria Math" w:cs="Times New Roman"/>
                <w:b/>
              </w:rPr>
            </m:ctrlPr>
          </m:dPr>
          <m:e>
            <m:f>
              <m:fPr>
                <m:ctrlPr>
                  <w:rPr>
                    <w:rFonts w:ascii="Cambria Math" w:hAnsi="Cambria Math" w:cs="Times New Roman"/>
                    <w:b/>
                  </w:rPr>
                </m:ctrlPr>
              </m:fPr>
              <m:num>
                <m:sSubSup>
                  <m:sSubSupPr>
                    <m:ctrlPr>
                      <w:rPr>
                        <w:rFonts w:ascii="Cambria Math" w:eastAsiaTheme="minorEastAsia" w:hAnsi="Cambria Math" w:cs="Times New Roman"/>
                        <w:b/>
                      </w:rPr>
                    </m:ctrlPr>
                  </m:sSubSupPr>
                  <m:e>
                    <m:r>
                      <m:rPr>
                        <m:sty m:val="bi"/>
                      </m:rPr>
                      <w:rPr>
                        <w:rFonts w:ascii="Cambria Math" w:eastAsiaTheme="minorEastAsia" w:hAnsi="Cambria Math" w:cs="Times New Roman"/>
                      </w:rPr>
                      <m:t>N</m:t>
                    </m:r>
                  </m:e>
                  <m:sub>
                    <m:r>
                      <m:rPr>
                        <m:sty m:val="bi"/>
                      </m:rPr>
                      <w:rPr>
                        <w:rFonts w:ascii="Cambria Math" w:eastAsiaTheme="minorEastAsia" w:hAnsi="Cambria Math" w:cs="Times New Roman"/>
                      </w:rPr>
                      <m:t xml:space="preserve">active PRS </m:t>
                    </m:r>
                  </m:sub>
                  <m:sup>
                    <m:r>
                      <m:rPr>
                        <m:sty m:val="bi"/>
                      </m:rPr>
                      <w:rPr>
                        <w:rFonts w:ascii="Cambria Math" w:eastAsiaTheme="minorEastAsia" w:hAnsi="Cambria Math" w:cs="Times New Roman"/>
                      </w:rPr>
                      <m:t>slot</m:t>
                    </m:r>
                  </m:sup>
                </m:sSubSup>
              </m:num>
              <m:den>
                <m:sSubSup>
                  <m:sSubSupPr>
                    <m:ctrlPr>
                      <w:rPr>
                        <w:rFonts w:ascii="Cambria Math" w:eastAsiaTheme="minorEastAsia" w:hAnsi="Cambria Math" w:cs="Times New Roman"/>
                        <w:b/>
                      </w:rPr>
                    </m:ctrlPr>
                  </m:sSubSupPr>
                  <m:e>
                    <m:r>
                      <m:rPr>
                        <m:sty m:val="bi"/>
                      </m:rPr>
                      <w:rPr>
                        <w:rFonts w:ascii="Cambria Math" w:eastAsiaTheme="minorEastAsia" w:hAnsi="Cambria Math" w:cs="Times New Roman"/>
                      </w:rPr>
                      <m:t>N</m:t>
                    </m:r>
                  </m:e>
                  <m:sub>
                    <m:r>
                      <m:rPr>
                        <m:sty m:val="bi"/>
                      </m:rPr>
                      <w:rPr>
                        <w:rFonts w:ascii="Cambria Math" w:eastAsiaTheme="minorEastAsia" w:hAnsi="Cambria Math" w:cs="Times New Roman"/>
                      </w:rPr>
                      <m:t xml:space="preserve">active </m:t>
                    </m:r>
                  </m:sub>
                  <m:sup>
                    <m:r>
                      <m:rPr>
                        <m:sty m:val="bi"/>
                      </m:rPr>
                      <w:rPr>
                        <w:rFonts w:ascii="Cambria Math" w:eastAsiaTheme="minorEastAsia" w:hAnsi="Cambria Math" w:cs="Times New Roman"/>
                      </w:rPr>
                      <m:t>'</m:t>
                    </m:r>
                  </m:sup>
                </m:sSubSup>
              </m:den>
            </m:f>
          </m:e>
        </m:d>
      </m:oMath>
      <w:r w:rsidR="00245AF9" w:rsidRPr="00245AF9">
        <w:rPr>
          <w:rFonts w:ascii="Times New Roman" w:eastAsiaTheme="minorEastAsia" w:hAnsi="Times New Roman" w:cs="Times New Roman"/>
          <w:b/>
        </w:rPr>
        <w:t>,</w:t>
      </w:r>
      <w:r w:rsidR="00245AF9">
        <w:rPr>
          <w:rFonts w:ascii="Times New Roman" w:eastAsiaTheme="minorEastAsia" w:hAnsi="Times New Roman" w:cs="Times New Roman"/>
        </w:rPr>
        <w:t xml:space="preserve"> </w:t>
      </w:r>
      <w:r w:rsidR="00295067">
        <w:rPr>
          <w:rFonts w:ascii="Times New Roman" w:eastAsiaTheme="minorEastAsia" w:hAnsi="Times New Roman" w:cs="Times New Roman"/>
          <w:b/>
          <w:lang w:val="en-GB" w:eastAsia="zh-CN"/>
        </w:rPr>
        <w:t>where</w:t>
      </w:r>
    </w:p>
    <w:p w14:paraId="3858B047" w14:textId="77777777" w:rsidR="00C92A39" w:rsidRPr="00295067" w:rsidRDefault="00E66C64" w:rsidP="00C92A39">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eastAsiaTheme="minorEastAsia" w:hAnsi="Cambria Math" w:cs="Times New Roman"/>
                <w:b/>
                <w:sz w:val="20"/>
                <w:szCs w:val="20"/>
                <w:lang w:val="en-US"/>
              </w:rPr>
            </m:ctrlPr>
          </m:sSubSupPr>
          <m:e>
            <m:r>
              <m:rPr>
                <m:sty m:val="bi"/>
              </m:rPr>
              <w:rPr>
                <w:rFonts w:ascii="Cambria Math" w:eastAsiaTheme="minorEastAsia" w:hAnsi="Cambria Math" w:cs="Times New Roman"/>
                <w:sz w:val="20"/>
                <w:szCs w:val="20"/>
              </w:rPr>
              <m:t>N</m:t>
            </m:r>
          </m:e>
          <m:sub>
            <m:r>
              <m:rPr>
                <m:sty m:val="bi"/>
              </m:rPr>
              <w:rPr>
                <w:rFonts w:ascii="Cambria Math" w:eastAsiaTheme="minorEastAsia" w:hAnsi="Cambria Math" w:cs="Times New Roman"/>
                <w:sz w:val="20"/>
                <w:szCs w:val="20"/>
              </w:rPr>
              <m:t>active</m:t>
            </m:r>
            <m:r>
              <m:rPr>
                <m:sty m:val="bi"/>
              </m:rPr>
              <w:rPr>
                <w:rFonts w:ascii="Cambria Math" w:eastAsiaTheme="minorEastAsia" w:hAnsi="Cambria Math" w:cs="Times New Roman"/>
                <w:sz w:val="20"/>
                <w:szCs w:val="20"/>
                <w:lang w:val="en-US"/>
              </w:rPr>
              <m:t xml:space="preserve"> </m:t>
            </m:r>
            <m:r>
              <m:rPr>
                <m:sty m:val="bi"/>
              </m:rPr>
              <w:rPr>
                <w:rFonts w:ascii="Cambria Math" w:eastAsiaTheme="minorEastAsia" w:hAnsi="Cambria Math" w:cs="Times New Roman"/>
                <w:sz w:val="20"/>
                <w:szCs w:val="20"/>
              </w:rPr>
              <m:t>PRS</m:t>
            </m:r>
            <m:r>
              <m:rPr>
                <m:sty m:val="bi"/>
              </m:rPr>
              <w:rPr>
                <w:rFonts w:ascii="Cambria Math" w:eastAsiaTheme="minorEastAsia" w:hAnsi="Cambria Math" w:cs="Times New Roman"/>
                <w:sz w:val="20"/>
                <w:szCs w:val="20"/>
                <w:lang w:val="en-GB"/>
              </w:rPr>
              <m:t xml:space="preserve"> </m:t>
            </m:r>
          </m:sub>
          <m:sup>
            <m:r>
              <m:rPr>
                <m:sty m:val="bi"/>
              </m:rPr>
              <w:rPr>
                <w:rFonts w:ascii="Cambria Math" w:eastAsiaTheme="minorEastAsia" w:hAnsi="Cambria Math" w:cs="Times New Roman"/>
                <w:sz w:val="20"/>
                <w:szCs w:val="20"/>
                <w:lang w:val="en-GB"/>
              </w:rPr>
              <m:t>'</m:t>
            </m:r>
          </m:sup>
        </m:sSubSup>
      </m:oMath>
      <w:r w:rsidR="00C92A39" w:rsidRPr="009E76FF">
        <w:rPr>
          <w:rFonts w:ascii="Times New Roman" w:eastAsiaTheme="minorEastAsia" w:hAnsi="Times New Roman" w:cs="Times New Roman"/>
          <w:b/>
          <w:sz w:val="20"/>
          <w:szCs w:val="20"/>
          <w:lang w:val="en-US"/>
        </w:rPr>
        <w:t xml:space="preserve"> is the maximum number of active SL-PRS resources </w:t>
      </w:r>
      <w:r w:rsidR="00C92A39">
        <w:rPr>
          <w:rFonts w:ascii="Times New Roman" w:eastAsiaTheme="minorEastAsia" w:hAnsi="Times New Roman" w:cs="Times New Roman"/>
          <w:b/>
          <w:sz w:val="20"/>
          <w:szCs w:val="20"/>
          <w:lang w:val="en-US"/>
        </w:rPr>
        <w:t xml:space="preserve">in a slot supported by UE, as indicated by component 2 of UE </w:t>
      </w:r>
      <w:proofErr w:type="gramStart"/>
      <w:r w:rsidR="00C92A39">
        <w:rPr>
          <w:rFonts w:ascii="Times New Roman" w:eastAsiaTheme="minorEastAsia" w:hAnsi="Times New Roman" w:cs="Times New Roman"/>
          <w:b/>
          <w:sz w:val="20"/>
          <w:szCs w:val="20"/>
          <w:lang w:val="en-US"/>
        </w:rPr>
        <w:t xml:space="preserve">FG </w:t>
      </w:r>
      <w:r w:rsidR="00C92A39" w:rsidRPr="00A21235">
        <w:rPr>
          <w:rFonts w:ascii="Times New Roman" w:eastAsiaTheme="minorEastAsia" w:hAnsi="Times New Roman" w:cs="Times New Roman"/>
          <w:b/>
          <w:sz w:val="20"/>
          <w:szCs w:val="20"/>
          <w:lang w:val="en-US"/>
        </w:rPr>
        <w:t>41-1-1</w:t>
      </w:r>
      <w:r w:rsidR="00C92A39">
        <w:rPr>
          <w:rFonts w:ascii="Times New Roman" w:eastAsiaTheme="minorEastAsia" w:hAnsi="Times New Roman" w:cs="Times New Roman"/>
          <w:b/>
          <w:sz w:val="20"/>
          <w:szCs w:val="20"/>
          <w:lang w:val="en-US"/>
        </w:rPr>
        <w:t>.</w:t>
      </w:r>
      <w:proofErr w:type="gramEnd"/>
    </w:p>
    <w:p w14:paraId="539AC1CD" w14:textId="345183E0" w:rsidR="00295067" w:rsidRPr="00295067" w:rsidRDefault="00295067" w:rsidP="00295067">
      <w:pPr>
        <w:pStyle w:val="aff4"/>
        <w:numPr>
          <w:ilvl w:val="0"/>
          <w:numId w:val="45"/>
        </w:numPr>
        <w:rPr>
          <w:rFonts w:ascii="Times New Roman" w:eastAsiaTheme="minorEastAsia" w:hAnsi="Times New Roman" w:cs="Times New Roman"/>
          <w:b/>
          <w:sz w:val="20"/>
          <w:szCs w:val="20"/>
          <w:lang w:val="en-GB"/>
        </w:rPr>
      </w:pPr>
      <m:oMath>
        <m:r>
          <m:rPr>
            <m:sty m:val="b"/>
          </m:rPr>
          <w:rPr>
            <w:rFonts w:ascii="Cambria Math" w:hAnsi="Cambria Math" w:cs="Times New Roman"/>
            <w:sz w:val="20"/>
            <w:szCs w:val="20"/>
            <w:lang w:val="en-US"/>
          </w:rPr>
          <m:t xml:space="preserve"> </m:t>
        </m:r>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act</m:t>
            </m:r>
            <m:r>
              <m:rPr>
                <m:sty m:val="b"/>
              </m:rPr>
              <w:rPr>
                <w:rFonts w:ascii="Cambria Math" w:eastAsiaTheme="minorEastAsia" w:hAnsi="Cambria Math" w:cs="Times New Roman"/>
                <w:sz w:val="20"/>
                <w:szCs w:val="20"/>
                <w:lang w:eastAsia="zh-CN"/>
              </w:rPr>
              <m:t>ive</m:t>
            </m:r>
            <m:r>
              <m:rPr>
                <m:sty m:val="b"/>
              </m:rPr>
              <w:rPr>
                <w:rFonts w:ascii="Cambria Math" w:eastAsiaTheme="minorEastAsia" w:hAnsi="Cambria Math" w:cs="Times New Roman"/>
                <w:sz w:val="20"/>
                <w:szCs w:val="20"/>
                <w:lang w:val="en-US" w:eastAsia="zh-CN"/>
              </w:rPr>
              <m:t xml:space="preserve"> </m:t>
            </m:r>
            <m:r>
              <m:rPr>
                <m:sty m:val="b"/>
              </m:rPr>
              <w:rPr>
                <w:rFonts w:ascii="Cambria Math" w:eastAsiaTheme="minorEastAsia" w:hAnsi="Cambria Math" w:cs="Times New Roman"/>
                <w:sz w:val="20"/>
                <w:szCs w:val="20"/>
                <w:lang w:eastAsia="zh-CN"/>
              </w:rPr>
              <m:t>PRS</m:t>
            </m:r>
          </m:sub>
          <m:sup>
            <m:r>
              <m:rPr>
                <m:sty m:val="b"/>
              </m:rPr>
              <w:rPr>
                <w:rFonts w:ascii="Cambria Math" w:eastAsiaTheme="minorEastAsia" w:hAnsi="Cambria Math" w:cs="Times New Roman"/>
                <w:sz w:val="20"/>
                <w:szCs w:val="20"/>
                <w:lang w:val="en-GB" w:eastAsia="zh-CN"/>
              </w:rPr>
              <m:t>slot</m:t>
            </m:r>
          </m:sup>
        </m:sSubSup>
      </m:oMath>
      <w:r w:rsidRPr="009E76FF">
        <w:rPr>
          <w:rFonts w:ascii="Times New Roman" w:eastAsiaTheme="minorEastAsia" w:hAnsi="Times New Roman" w:cs="Times New Roman"/>
          <w:b/>
          <w:sz w:val="20"/>
          <w:szCs w:val="20"/>
          <w:lang w:val="en-US"/>
        </w:rPr>
        <w:t xml:space="preserve"> is the number of </w:t>
      </w:r>
      <w:r w:rsidR="00760AAD">
        <w:rPr>
          <w:rFonts w:ascii="Times New Roman" w:eastAsiaTheme="minorEastAsia" w:hAnsi="Times New Roman" w:cs="Times New Roman"/>
          <w:b/>
          <w:sz w:val="20"/>
          <w:szCs w:val="20"/>
          <w:lang w:val="en-US"/>
        </w:rPr>
        <w:t xml:space="preserve">active </w:t>
      </w:r>
      <w:r w:rsidRPr="009E76FF">
        <w:rPr>
          <w:rFonts w:ascii="Times New Roman" w:eastAsiaTheme="minorEastAsia" w:hAnsi="Times New Roman" w:cs="Times New Roman"/>
          <w:b/>
          <w:sz w:val="20"/>
          <w:szCs w:val="20"/>
          <w:lang w:val="en-US"/>
        </w:rPr>
        <w:t>SL-PRS resources to be measured</w:t>
      </w:r>
      <w:r w:rsidR="001D4988">
        <w:rPr>
          <w:rFonts w:ascii="Times New Roman" w:eastAsiaTheme="minorEastAsia" w:hAnsi="Times New Roman" w:cs="Times New Roman"/>
          <w:b/>
          <w:sz w:val="20"/>
          <w:szCs w:val="20"/>
          <w:lang w:val="en-US"/>
        </w:rPr>
        <w:t xml:space="preserve"> in a slot</w:t>
      </w:r>
      <w:r w:rsidRPr="009E76FF">
        <w:rPr>
          <w:rFonts w:ascii="Times New Roman" w:eastAsiaTheme="minorEastAsia" w:hAnsi="Times New Roman" w:cs="Times New Roman"/>
          <w:b/>
          <w:sz w:val="20"/>
          <w:szCs w:val="20"/>
          <w:lang w:val="en-US"/>
        </w:rPr>
        <w:t>.</w:t>
      </w:r>
    </w:p>
    <w:p w14:paraId="4427F097" w14:textId="77777777" w:rsidR="00295067" w:rsidRDefault="00295067" w:rsidP="00E72D1C">
      <w:pPr>
        <w:rPr>
          <w:rFonts w:ascii="Times New Roman" w:eastAsiaTheme="minorEastAsia" w:hAnsi="Times New Roman" w:cs="Times New Roman"/>
          <w:b/>
          <w:lang w:val="en-GB" w:eastAsia="zh-CN"/>
        </w:rPr>
      </w:pPr>
    </w:p>
    <w:p w14:paraId="40039F0C" w14:textId="7CD6838E" w:rsidR="009457DE" w:rsidRPr="009457DE" w:rsidRDefault="009457DE" w:rsidP="009457DE">
      <w:pPr>
        <w:jc w:val="center"/>
        <w:rPr>
          <w:rFonts w:ascii="Times New Roman" w:eastAsiaTheme="minorEastAsia" w:hAnsi="Times New Roman" w:cs="Times New Roman"/>
          <w:lang w:val="en-GB" w:eastAsia="zh-CN"/>
        </w:rPr>
      </w:pPr>
      <w:r w:rsidRPr="009457DE">
        <w:rPr>
          <w:rFonts w:ascii="Times New Roman" w:eastAsiaTheme="minorEastAsia" w:hAnsi="Times New Roman" w:cs="Times New Roman"/>
          <w:lang w:val="en-GB" w:eastAsia="zh-CN"/>
        </w:rPr>
        <w:t>Table 1, UE feature 41-1-1: common SL-PRS processing capability</w:t>
      </w:r>
    </w:p>
    <w:tbl>
      <w:tblPr>
        <w:tblStyle w:val="afc"/>
        <w:tblW w:w="0" w:type="auto"/>
        <w:tblLook w:val="04A0" w:firstRow="1" w:lastRow="0" w:firstColumn="1" w:lastColumn="0" w:noHBand="0" w:noVBand="1"/>
      </w:tblPr>
      <w:tblGrid>
        <w:gridCol w:w="1980"/>
        <w:gridCol w:w="4526"/>
        <w:gridCol w:w="3123"/>
      </w:tblGrid>
      <w:tr w:rsidR="004B2B32" w:rsidRPr="004B2B32" w14:paraId="4ED89B31" w14:textId="77777777" w:rsidTr="00871CC5">
        <w:tc>
          <w:tcPr>
            <w:tcW w:w="1980" w:type="dxa"/>
          </w:tcPr>
          <w:p w14:paraId="0670DCB4" w14:textId="2D54FFA3" w:rsidR="004B2B32" w:rsidRPr="004B2B32" w:rsidRDefault="004B2B32" w:rsidP="004B2B32">
            <w:pPr>
              <w:rPr>
                <w:rFonts w:ascii="Times New Roman" w:hAnsi="Times New Roman" w:cs="Times New Roman"/>
                <w:color w:val="000000" w:themeColor="text1"/>
                <w:sz w:val="20"/>
                <w:szCs w:val="20"/>
              </w:rPr>
            </w:pPr>
            <w:r w:rsidRPr="004B2B32">
              <w:rPr>
                <w:rFonts w:ascii="Times New Roman" w:hAnsi="Times New Roman" w:cs="Times New Roman"/>
                <w:color w:val="000000" w:themeColor="text1"/>
                <w:sz w:val="20"/>
                <w:szCs w:val="20"/>
              </w:rPr>
              <w:t>Feature group</w:t>
            </w:r>
          </w:p>
        </w:tc>
        <w:tc>
          <w:tcPr>
            <w:tcW w:w="4526" w:type="dxa"/>
          </w:tcPr>
          <w:p w14:paraId="7665E93F" w14:textId="3658C456" w:rsidR="004B2B32" w:rsidRPr="004B2B32" w:rsidRDefault="004B2B32" w:rsidP="004B2B32">
            <w:pPr>
              <w:rPr>
                <w:rFonts w:ascii="Times New Roman" w:eastAsia="宋体" w:hAnsi="Times New Roman" w:cs="Times New Roman"/>
                <w:color w:val="000000" w:themeColor="text1"/>
                <w:sz w:val="20"/>
                <w:szCs w:val="20"/>
                <w:lang w:eastAsia="zh-CN"/>
              </w:rPr>
            </w:pPr>
            <w:r w:rsidRPr="004B2B32">
              <w:rPr>
                <w:rFonts w:ascii="Times New Roman" w:hAnsi="Times New Roman" w:cs="Times New Roman"/>
                <w:color w:val="000000" w:themeColor="text1"/>
                <w:sz w:val="20"/>
                <w:szCs w:val="20"/>
              </w:rPr>
              <w:t>Components</w:t>
            </w:r>
          </w:p>
        </w:tc>
        <w:tc>
          <w:tcPr>
            <w:tcW w:w="3123" w:type="dxa"/>
          </w:tcPr>
          <w:p w14:paraId="3EB2078E" w14:textId="1B0FF911" w:rsidR="004B2B32" w:rsidRPr="004B2B32" w:rsidRDefault="004B2B32" w:rsidP="004B2B32">
            <w:pPr>
              <w:rPr>
                <w:rFonts w:ascii="Times New Roman" w:eastAsia="宋体" w:hAnsi="Times New Roman" w:cs="Times New Roman"/>
                <w:color w:val="000000" w:themeColor="text1"/>
                <w:sz w:val="20"/>
                <w:szCs w:val="20"/>
                <w:lang w:eastAsia="zh-CN"/>
              </w:rPr>
            </w:pPr>
            <w:r w:rsidRPr="004B2B32">
              <w:rPr>
                <w:rFonts w:ascii="Times New Roman" w:hAnsi="Times New Roman" w:cs="Times New Roman"/>
                <w:color w:val="000000" w:themeColor="text1"/>
                <w:sz w:val="20"/>
                <w:szCs w:val="20"/>
              </w:rPr>
              <w:t>Note</w:t>
            </w:r>
          </w:p>
        </w:tc>
      </w:tr>
      <w:tr w:rsidR="00871CC5" w:rsidRPr="004B2B32" w14:paraId="5DCBC9F5" w14:textId="1767A310" w:rsidTr="00871CC5">
        <w:tc>
          <w:tcPr>
            <w:tcW w:w="1980" w:type="dxa"/>
            <w:vMerge w:val="restart"/>
          </w:tcPr>
          <w:p w14:paraId="50AA01B2" w14:textId="77777777" w:rsidR="00871CC5" w:rsidRPr="004B2B32" w:rsidRDefault="00871CC5" w:rsidP="004B2B32">
            <w:pPr>
              <w:rPr>
                <w:rFonts w:ascii="Times New Roman" w:eastAsia="MS Mincho" w:hAnsi="Times New Roman" w:cs="Times New Roman"/>
                <w:color w:val="000000" w:themeColor="text1"/>
                <w:sz w:val="20"/>
                <w:szCs w:val="20"/>
              </w:rPr>
            </w:pPr>
            <w:r w:rsidRPr="004B2B32">
              <w:rPr>
                <w:rFonts w:ascii="Times New Roman" w:eastAsia="MS Mincho" w:hAnsi="Times New Roman" w:cs="Times New Roman"/>
                <w:color w:val="000000" w:themeColor="text1"/>
                <w:sz w:val="20"/>
                <w:szCs w:val="20"/>
              </w:rPr>
              <w:lastRenderedPageBreak/>
              <w:t>41-1-1</w:t>
            </w:r>
          </w:p>
          <w:p w14:paraId="6358D51A" w14:textId="075B326C" w:rsidR="00871CC5" w:rsidRPr="004B2B32" w:rsidRDefault="00871CC5" w:rsidP="004B2B32">
            <w:pPr>
              <w:rPr>
                <w:rFonts w:ascii="Times New Roman" w:eastAsia="宋体" w:hAnsi="Times New Roman" w:cs="Times New Roman"/>
                <w:color w:val="000000" w:themeColor="text1"/>
                <w:sz w:val="20"/>
                <w:szCs w:val="20"/>
                <w:lang w:eastAsia="zh-CN"/>
              </w:rPr>
            </w:pPr>
            <w:r w:rsidRPr="004B2B32">
              <w:rPr>
                <w:rFonts w:ascii="Times New Roman" w:hAnsi="Times New Roman" w:cs="Times New Roman"/>
                <w:bCs/>
                <w:color w:val="000000" w:themeColor="text1"/>
                <w:sz w:val="20"/>
                <w:szCs w:val="20"/>
              </w:rPr>
              <w:t>Common SL PRS Processing Capability in a SL BWP</w:t>
            </w:r>
          </w:p>
        </w:tc>
        <w:tc>
          <w:tcPr>
            <w:tcW w:w="4526" w:type="dxa"/>
          </w:tcPr>
          <w:p w14:paraId="53F6C79B" w14:textId="32CFA77A" w:rsidR="00871CC5" w:rsidRPr="004B2B32" w:rsidRDefault="00871CC5" w:rsidP="004B2B32">
            <w:pPr>
              <w:rPr>
                <w:rFonts w:ascii="Times New Roman" w:eastAsia="宋体" w:hAnsi="Times New Roman" w:cs="Times New Roman"/>
                <w:color w:val="000000" w:themeColor="text1"/>
                <w:sz w:val="20"/>
                <w:szCs w:val="20"/>
                <w:lang w:eastAsia="zh-CN"/>
              </w:rPr>
            </w:pPr>
            <w:r w:rsidRPr="004B2B32">
              <w:rPr>
                <w:rFonts w:ascii="Times New Roman" w:eastAsia="宋体" w:hAnsi="Times New Roman" w:cs="Times New Roman"/>
                <w:color w:val="000000" w:themeColor="text1"/>
                <w:sz w:val="20"/>
                <w:szCs w:val="20"/>
                <w:lang w:eastAsia="zh-CN"/>
              </w:rPr>
              <w:t>1. Maximum SL PRS bandwidth in MHz in a resource pool for positioning, which is supported and reported by UE for SL-PRS measurement</w:t>
            </w:r>
          </w:p>
          <w:p w14:paraId="3B0584FE" w14:textId="41688B93" w:rsidR="00871CC5" w:rsidRPr="004B2B32" w:rsidRDefault="00871CC5" w:rsidP="004B2B32">
            <w:pPr>
              <w:jc w:val="both"/>
              <w:rPr>
                <w:rFonts w:ascii="Times New Roman" w:eastAsiaTheme="minorEastAsia" w:hAnsi="Times New Roman" w:cs="Times New Roman"/>
                <w:sz w:val="20"/>
                <w:szCs w:val="20"/>
                <w:lang w:val="en-GB" w:eastAsia="zh-CN"/>
              </w:rPr>
            </w:pPr>
          </w:p>
        </w:tc>
        <w:tc>
          <w:tcPr>
            <w:tcW w:w="3123" w:type="dxa"/>
          </w:tcPr>
          <w:p w14:paraId="4ED2D445" w14:textId="77777777" w:rsidR="00871CC5" w:rsidRPr="004B2B32" w:rsidRDefault="00871CC5" w:rsidP="004B2B32">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rPr>
              <w:t>Component 1 candidate values:</w:t>
            </w:r>
          </w:p>
          <w:p w14:paraId="092645C5" w14:textId="77777777" w:rsidR="00871CC5" w:rsidRPr="004B2B32" w:rsidRDefault="00871CC5" w:rsidP="004B2B32">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rPr>
              <w:t>FR1 bands: {5, 10, 20, 40, 50, 80, 100}</w:t>
            </w:r>
          </w:p>
          <w:p w14:paraId="7DE7609F" w14:textId="7D43B883" w:rsidR="00871CC5" w:rsidRPr="004B2B32" w:rsidRDefault="00871CC5" w:rsidP="00871CC5">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rPr>
              <w:t>FR2 bands: {50, 100, 200, 400}</w:t>
            </w:r>
          </w:p>
        </w:tc>
      </w:tr>
      <w:tr w:rsidR="00871CC5" w:rsidRPr="004B2B32" w14:paraId="4E101D1A" w14:textId="77777777" w:rsidTr="00871CC5">
        <w:tc>
          <w:tcPr>
            <w:tcW w:w="1980" w:type="dxa"/>
            <w:vMerge/>
          </w:tcPr>
          <w:p w14:paraId="7208C2EE" w14:textId="77777777" w:rsidR="00871CC5" w:rsidRPr="004B2B32" w:rsidRDefault="00871CC5" w:rsidP="004B2B32">
            <w:pPr>
              <w:rPr>
                <w:rFonts w:ascii="Times New Roman" w:eastAsia="MS Mincho" w:hAnsi="Times New Roman" w:cs="Times New Roman"/>
                <w:color w:val="000000" w:themeColor="text1"/>
                <w:szCs w:val="20"/>
              </w:rPr>
            </w:pPr>
          </w:p>
        </w:tc>
        <w:tc>
          <w:tcPr>
            <w:tcW w:w="4526" w:type="dxa"/>
          </w:tcPr>
          <w:p w14:paraId="552B075E" w14:textId="5A99EA7F" w:rsidR="00871CC5" w:rsidRPr="004B2B32" w:rsidRDefault="00871CC5" w:rsidP="00871CC5">
            <w:pPr>
              <w:rPr>
                <w:rFonts w:ascii="Times New Roman" w:eastAsia="宋体" w:hAnsi="Times New Roman" w:cs="Times New Roman"/>
                <w:color w:val="000000" w:themeColor="text1"/>
                <w:szCs w:val="20"/>
                <w:lang w:eastAsia="zh-CN"/>
              </w:rPr>
            </w:pPr>
            <w:r w:rsidRPr="004B2B32">
              <w:rPr>
                <w:rFonts w:ascii="Times New Roman" w:eastAsia="宋体" w:hAnsi="Times New Roman" w:cs="Times New Roman"/>
                <w:color w:val="000000" w:themeColor="text1"/>
                <w:sz w:val="20"/>
                <w:szCs w:val="20"/>
                <w:lang w:eastAsia="zh-CN"/>
              </w:rPr>
              <w:t>2. Maximum number of active SL PRS resources across all configured RPs</w:t>
            </w:r>
            <w:r w:rsidR="00DD18A8">
              <w:rPr>
                <w:rFonts w:ascii="Times New Roman" w:eastAsia="宋体" w:hAnsi="Times New Roman" w:cs="Times New Roman"/>
                <w:color w:val="000000" w:themeColor="text1"/>
                <w:sz w:val="20"/>
                <w:szCs w:val="20"/>
                <w:lang w:eastAsia="zh-CN"/>
              </w:rPr>
              <w:t xml:space="preserve"> </w:t>
            </w:r>
            <w:r w:rsidR="00DD18A8" w:rsidRPr="002726FF">
              <w:rPr>
                <w:rFonts w:ascii="Times New Roman" w:eastAsia="宋体" w:hAnsi="Times New Roman" w:cs="Times New Roman"/>
                <w:color w:val="000000" w:themeColor="text1"/>
                <w:sz w:val="20"/>
                <w:szCs w:val="20"/>
                <w:highlight w:val="yellow"/>
                <w:lang w:eastAsia="zh-CN"/>
              </w:rPr>
              <w:t>in a slot</w:t>
            </w:r>
            <w:r w:rsidRPr="004B2B32">
              <w:rPr>
                <w:rFonts w:ascii="Times New Roman" w:eastAsia="宋体" w:hAnsi="Times New Roman" w:cs="Times New Roman"/>
                <w:b/>
                <w:bCs/>
                <w:color w:val="000000" w:themeColor="text1"/>
                <w:sz w:val="20"/>
                <w:szCs w:val="20"/>
                <w:lang w:eastAsia="zh-CN"/>
              </w:rPr>
              <w:t xml:space="preserve"> </w:t>
            </w:r>
            <w:r w:rsidRPr="004B2B32">
              <w:rPr>
                <w:rFonts w:ascii="Times New Roman" w:eastAsia="宋体" w:hAnsi="Times New Roman" w:cs="Times New Roman"/>
                <w:color w:val="000000" w:themeColor="text1"/>
                <w:sz w:val="20"/>
                <w:szCs w:val="20"/>
                <w:lang w:eastAsia="zh-CN"/>
              </w:rPr>
              <w:t>assuming maximum SL PRS bandwidth in MHz, which is supported and reported by UE</w:t>
            </w:r>
          </w:p>
        </w:tc>
        <w:tc>
          <w:tcPr>
            <w:tcW w:w="3123" w:type="dxa"/>
          </w:tcPr>
          <w:p w14:paraId="54DF1578" w14:textId="77777777" w:rsidR="00871CC5" w:rsidRDefault="00871CC5" w:rsidP="00871CC5">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rPr>
              <w:t>Component 2 candidate values:</w:t>
            </w:r>
          </w:p>
          <w:p w14:paraId="34795896" w14:textId="6A90ECF3" w:rsidR="00871CC5" w:rsidRPr="004B2B32" w:rsidRDefault="00871CC5" w:rsidP="00871CC5">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rPr>
              <w:t>FR1 bands: {1, 2, 4, 6, 8, 12, 16</w:t>
            </w:r>
            <w:r w:rsidRPr="004B2B32">
              <w:rPr>
                <w:rFonts w:ascii="Times New Roman" w:eastAsia="宋体" w:hAnsi="Times New Roman" w:cs="Times New Roman"/>
                <w:color w:val="000000" w:themeColor="text1"/>
                <w:sz w:val="20"/>
                <w:szCs w:val="20"/>
                <w:highlight w:val="yellow"/>
              </w:rPr>
              <w:t>[, 24, 32, 48, 64, 128]</w:t>
            </w:r>
            <w:r w:rsidRPr="004B2B32">
              <w:rPr>
                <w:rFonts w:ascii="Times New Roman" w:eastAsia="宋体" w:hAnsi="Times New Roman" w:cs="Times New Roman"/>
                <w:color w:val="000000" w:themeColor="text1"/>
                <w:sz w:val="20"/>
                <w:szCs w:val="20"/>
              </w:rPr>
              <w:t>} for each SCS: 15kHz, 30kHz, 60kHz</w:t>
            </w:r>
          </w:p>
          <w:p w14:paraId="6EC671FE" w14:textId="2768A1C2" w:rsidR="00871CC5" w:rsidRPr="00871CC5" w:rsidRDefault="00871CC5" w:rsidP="004B2B32">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rPr>
              <w:t>FR2 bands: {1, 2, 4, 6, 8, 12, 16, 24, 32, 48, 64, 128} for each SCS: 60kHz, 120kHz</w:t>
            </w:r>
          </w:p>
        </w:tc>
      </w:tr>
      <w:tr w:rsidR="00871CC5" w:rsidRPr="004B2B32" w14:paraId="00365E1C" w14:textId="77777777" w:rsidTr="00871CC5">
        <w:tc>
          <w:tcPr>
            <w:tcW w:w="1980" w:type="dxa"/>
            <w:vMerge/>
          </w:tcPr>
          <w:p w14:paraId="190CE0DD" w14:textId="77777777" w:rsidR="00871CC5" w:rsidRPr="004B2B32" w:rsidRDefault="00871CC5" w:rsidP="004B2B32">
            <w:pPr>
              <w:rPr>
                <w:rFonts w:ascii="Times New Roman" w:eastAsia="MS Mincho" w:hAnsi="Times New Roman" w:cs="Times New Roman"/>
                <w:color w:val="000000" w:themeColor="text1"/>
                <w:szCs w:val="20"/>
              </w:rPr>
            </w:pPr>
          </w:p>
        </w:tc>
        <w:tc>
          <w:tcPr>
            <w:tcW w:w="4526" w:type="dxa"/>
          </w:tcPr>
          <w:p w14:paraId="1E1B3728" w14:textId="6F308EB3" w:rsidR="00871CC5" w:rsidRPr="004B2B32" w:rsidRDefault="00871CC5" w:rsidP="00871CC5">
            <w:pPr>
              <w:rPr>
                <w:rFonts w:ascii="Times New Roman" w:eastAsia="宋体" w:hAnsi="Times New Roman" w:cs="Times New Roman"/>
                <w:color w:val="000000" w:themeColor="text1"/>
                <w:szCs w:val="20"/>
                <w:lang w:eastAsia="zh-CN"/>
              </w:rPr>
            </w:pPr>
            <w:r w:rsidRPr="004B2B32">
              <w:rPr>
                <w:rFonts w:ascii="Times New Roman" w:eastAsia="宋体" w:hAnsi="Times New Roman" w:cs="Times New Roman"/>
                <w:color w:val="000000" w:themeColor="text1"/>
                <w:sz w:val="20"/>
                <w:szCs w:val="20"/>
                <w:lang w:val="en-US" w:eastAsia="zh-CN"/>
              </w:rPr>
              <w:t>3. Maximum number of slots with active SL PRS resources across all configured RPs</w:t>
            </w:r>
            <w:r w:rsidRPr="004B2B32">
              <w:rPr>
                <w:rFonts w:ascii="Times New Roman" w:eastAsia="宋体" w:hAnsi="Times New Roman" w:cs="Times New Roman"/>
                <w:b/>
                <w:bCs/>
                <w:color w:val="000000" w:themeColor="text1"/>
                <w:sz w:val="20"/>
                <w:szCs w:val="20"/>
                <w:lang w:val="en-US" w:eastAsia="zh-CN"/>
              </w:rPr>
              <w:t xml:space="preserve"> </w:t>
            </w:r>
            <w:r w:rsidRPr="004B2B32">
              <w:rPr>
                <w:rFonts w:ascii="Times New Roman" w:eastAsia="宋体" w:hAnsi="Times New Roman" w:cs="Times New Roman"/>
                <w:color w:val="000000" w:themeColor="text1"/>
                <w:sz w:val="20"/>
                <w:szCs w:val="20"/>
                <w:lang w:val="en-US" w:eastAsia="zh-CN"/>
              </w:rPr>
              <w:t>assuming maximum SL PRS bandwidth in MHz, which is supported and reported by UE</w:t>
            </w:r>
          </w:p>
        </w:tc>
        <w:tc>
          <w:tcPr>
            <w:tcW w:w="3123" w:type="dxa"/>
          </w:tcPr>
          <w:p w14:paraId="5825D6F4" w14:textId="77777777" w:rsidR="00871CC5" w:rsidRPr="004B2B32" w:rsidRDefault="00871CC5" w:rsidP="00871CC5">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rPr>
              <w:t>Component 3 candidate values:</w:t>
            </w:r>
          </w:p>
          <w:p w14:paraId="151FCE34" w14:textId="23BAC33E" w:rsidR="00871CC5" w:rsidRPr="00871CC5" w:rsidRDefault="00871CC5" w:rsidP="004B2B32">
            <w:pPr>
              <w:snapToGrid w:val="0"/>
              <w:rPr>
                <w:rFonts w:ascii="Times New Roman" w:eastAsia="宋体"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highlight w:val="yellow"/>
              </w:rPr>
              <w:t>FFS</w:t>
            </w:r>
          </w:p>
        </w:tc>
      </w:tr>
      <w:tr w:rsidR="00871CC5" w:rsidRPr="004B2B32" w14:paraId="760571F7" w14:textId="77777777" w:rsidTr="00871CC5">
        <w:tc>
          <w:tcPr>
            <w:tcW w:w="1980" w:type="dxa"/>
            <w:vMerge/>
          </w:tcPr>
          <w:p w14:paraId="13364695" w14:textId="77777777" w:rsidR="00871CC5" w:rsidRPr="004B2B32" w:rsidRDefault="00871CC5" w:rsidP="004B2B32">
            <w:pPr>
              <w:rPr>
                <w:rFonts w:ascii="Times New Roman" w:eastAsia="MS Mincho" w:hAnsi="Times New Roman" w:cs="Times New Roman"/>
                <w:color w:val="000000" w:themeColor="text1"/>
                <w:szCs w:val="20"/>
              </w:rPr>
            </w:pPr>
          </w:p>
        </w:tc>
        <w:tc>
          <w:tcPr>
            <w:tcW w:w="4526" w:type="dxa"/>
          </w:tcPr>
          <w:p w14:paraId="243E7CE0" w14:textId="59CE7467" w:rsidR="00871CC5" w:rsidRPr="004B2B32" w:rsidRDefault="00871CC5" w:rsidP="00871CC5">
            <w:pPr>
              <w:rPr>
                <w:rFonts w:ascii="Times New Roman" w:eastAsia="宋体" w:hAnsi="Times New Roman" w:cs="Times New Roman"/>
                <w:color w:val="000000" w:themeColor="text1"/>
                <w:szCs w:val="20"/>
                <w:lang w:eastAsia="zh-CN"/>
              </w:rPr>
            </w:pPr>
            <w:r w:rsidRPr="004B2B32">
              <w:rPr>
                <w:rFonts w:ascii="Times New Roman" w:eastAsia="宋体" w:hAnsi="Times New Roman" w:cs="Times New Roman"/>
                <w:color w:val="000000" w:themeColor="text1"/>
                <w:sz w:val="20"/>
                <w:szCs w:val="20"/>
                <w:lang w:eastAsia="zh-CN"/>
              </w:rPr>
              <w:t xml:space="preserve">4. Minimum time after the end of a slot carrying the active SL-PRS resource(s) </w:t>
            </w:r>
            <w:r w:rsidRPr="004B2B32">
              <w:rPr>
                <w:rFonts w:ascii="Times New Roman" w:eastAsia="宋体" w:hAnsi="Times New Roman" w:cs="Times New Roman"/>
                <w:color w:val="000000" w:themeColor="text1"/>
                <w:sz w:val="20"/>
                <w:szCs w:val="20"/>
                <w:lang w:val="en-US" w:eastAsia="zh-CN"/>
              </w:rPr>
              <w:t xml:space="preserve">assuming maximum number of symbols and maximum bandwidth </w:t>
            </w:r>
            <w:r w:rsidRPr="004B2B32">
              <w:rPr>
                <w:rFonts w:ascii="Times New Roman" w:eastAsia="宋体" w:hAnsi="Times New Roman" w:cs="Times New Roman"/>
                <w:color w:val="000000" w:themeColor="text1"/>
                <w:sz w:val="20"/>
                <w:szCs w:val="20"/>
                <w:lang w:eastAsia="zh-CN"/>
              </w:rPr>
              <w:t xml:space="preserve">for a UE finish the SL-PRS resource processing </w:t>
            </w:r>
            <w:r w:rsidRPr="004B2B32">
              <w:rPr>
                <w:rFonts w:ascii="Times New Roman" w:eastAsia="宋体" w:hAnsi="Times New Roman" w:cs="Times New Roman"/>
                <w:color w:val="000000" w:themeColor="text1"/>
                <w:sz w:val="20"/>
                <w:szCs w:val="20"/>
                <w:highlight w:val="yellow"/>
                <w:lang w:eastAsia="zh-CN"/>
              </w:rPr>
              <w:t>[and preparing the positioning measurement report]</w:t>
            </w:r>
            <w:r w:rsidRPr="004B2B32">
              <w:rPr>
                <w:rFonts w:ascii="Times New Roman" w:eastAsia="宋体" w:hAnsi="Times New Roman" w:cs="Times New Roman"/>
                <w:color w:val="000000" w:themeColor="text1"/>
                <w:sz w:val="20"/>
                <w:szCs w:val="20"/>
                <w:lang w:eastAsia="zh-CN"/>
              </w:rPr>
              <w:t xml:space="preserve"> </w:t>
            </w:r>
            <w:r w:rsidRPr="004B2B32">
              <w:rPr>
                <w:rFonts w:ascii="Times New Roman" w:eastAsia="宋体" w:hAnsi="Times New Roman" w:cs="Times New Roman"/>
                <w:color w:val="000000" w:themeColor="text1"/>
                <w:sz w:val="20"/>
                <w:szCs w:val="20"/>
                <w:highlight w:val="yellow"/>
                <w:lang w:eastAsia="zh-CN"/>
              </w:rPr>
              <w:t>[assuming the active SL-PRS resources during this time haven’t exceeded the reported capabilities]</w:t>
            </w:r>
            <w:r w:rsidRPr="004B2B32">
              <w:rPr>
                <w:rFonts w:ascii="Times New Roman" w:eastAsia="宋体" w:hAnsi="Times New Roman" w:cs="Times New Roman"/>
                <w:color w:val="000000" w:themeColor="text1"/>
                <w:sz w:val="20"/>
                <w:szCs w:val="20"/>
                <w:lang w:eastAsia="zh-CN"/>
              </w:rPr>
              <w:t xml:space="preserve"> which is supported and reported by UE]</w:t>
            </w:r>
          </w:p>
        </w:tc>
        <w:tc>
          <w:tcPr>
            <w:tcW w:w="3123" w:type="dxa"/>
          </w:tcPr>
          <w:p w14:paraId="1CD548E9" w14:textId="77777777" w:rsidR="00871CC5" w:rsidRPr="004B2B32" w:rsidRDefault="00871CC5" w:rsidP="00871CC5">
            <w:pPr>
              <w:rPr>
                <w:rFonts w:ascii="Times New Roman" w:eastAsia="MS Mincho" w:hAnsi="Times New Roman" w:cs="Times New Roman"/>
                <w:color w:val="000000" w:themeColor="text1"/>
                <w:sz w:val="20"/>
                <w:szCs w:val="20"/>
              </w:rPr>
            </w:pPr>
            <w:r w:rsidRPr="004B2B32">
              <w:rPr>
                <w:rFonts w:ascii="Times New Roman" w:eastAsia="MS Mincho" w:hAnsi="Times New Roman" w:cs="Times New Roman"/>
                <w:color w:val="000000" w:themeColor="text1"/>
                <w:sz w:val="20"/>
                <w:szCs w:val="20"/>
                <w:lang w:val="en-US"/>
              </w:rPr>
              <w:t>Component 4 candidate values: {</w:t>
            </w:r>
            <w:r w:rsidRPr="004B2B32">
              <w:rPr>
                <w:rFonts w:ascii="Times New Roman" w:eastAsia="MS Mincho" w:hAnsi="Times New Roman" w:cs="Times New Roman"/>
                <w:color w:val="000000" w:themeColor="text1"/>
                <w:sz w:val="20"/>
                <w:szCs w:val="20"/>
                <w:highlight w:val="yellow"/>
                <w:lang w:val="en-US"/>
              </w:rPr>
              <w:t>[30ms, 40ms, 50ms, 100ms]</w:t>
            </w:r>
            <w:r w:rsidRPr="004B2B32">
              <w:rPr>
                <w:rFonts w:ascii="Times New Roman" w:eastAsia="MS Mincho" w:hAnsi="Times New Roman" w:cs="Times New Roman"/>
                <w:color w:val="000000" w:themeColor="text1"/>
                <w:sz w:val="20"/>
                <w:szCs w:val="20"/>
                <w:lang w:val="en-US"/>
              </w:rPr>
              <w:t>}</w:t>
            </w:r>
          </w:p>
          <w:p w14:paraId="3D5AD8A1" w14:textId="77777777" w:rsidR="00871CC5" w:rsidRPr="004B2B32" w:rsidRDefault="00871CC5" w:rsidP="00871CC5">
            <w:pPr>
              <w:rPr>
                <w:rFonts w:ascii="Times New Roman" w:eastAsia="MS Mincho" w:hAnsi="Times New Roman" w:cs="Times New Roman"/>
                <w:color w:val="000000" w:themeColor="text1"/>
                <w:sz w:val="20"/>
                <w:szCs w:val="20"/>
                <w:highlight w:val="yellow"/>
              </w:rPr>
            </w:pPr>
          </w:p>
          <w:p w14:paraId="0C496070" w14:textId="77777777" w:rsidR="00871CC5" w:rsidRPr="004B2B32" w:rsidRDefault="00871CC5" w:rsidP="00871CC5">
            <w:pPr>
              <w:rPr>
                <w:rFonts w:ascii="Times New Roman" w:eastAsia="宋体" w:hAnsi="Times New Roman" w:cs="Times New Roman"/>
                <w:color w:val="000000" w:themeColor="text1"/>
                <w:szCs w:val="20"/>
              </w:rPr>
            </w:pPr>
          </w:p>
        </w:tc>
      </w:tr>
      <w:tr w:rsidR="00871CC5" w:rsidRPr="004B2B32" w14:paraId="4BF6471D" w14:textId="77777777" w:rsidTr="00871CC5">
        <w:tc>
          <w:tcPr>
            <w:tcW w:w="1980" w:type="dxa"/>
            <w:vMerge/>
          </w:tcPr>
          <w:p w14:paraId="13462D4F" w14:textId="77777777" w:rsidR="00871CC5" w:rsidRPr="004B2B32" w:rsidRDefault="00871CC5" w:rsidP="004B2B32">
            <w:pPr>
              <w:rPr>
                <w:rFonts w:ascii="Times New Roman" w:eastAsia="MS Mincho" w:hAnsi="Times New Roman" w:cs="Times New Roman"/>
                <w:color w:val="000000" w:themeColor="text1"/>
                <w:szCs w:val="20"/>
              </w:rPr>
            </w:pPr>
          </w:p>
        </w:tc>
        <w:tc>
          <w:tcPr>
            <w:tcW w:w="4526" w:type="dxa"/>
          </w:tcPr>
          <w:p w14:paraId="0644E3EE" w14:textId="7252492F" w:rsidR="00871CC5" w:rsidRPr="004B2B32" w:rsidRDefault="00871CC5" w:rsidP="00871CC5">
            <w:pPr>
              <w:rPr>
                <w:rFonts w:ascii="Times New Roman" w:eastAsia="宋体" w:hAnsi="Times New Roman" w:cs="Times New Roman"/>
                <w:color w:val="000000" w:themeColor="text1"/>
                <w:szCs w:val="20"/>
                <w:lang w:eastAsia="zh-CN"/>
              </w:rPr>
            </w:pPr>
            <w:r w:rsidRPr="004B2B32">
              <w:rPr>
                <w:rFonts w:ascii="Times New Roman" w:eastAsia="宋体" w:hAnsi="Times New Roman" w:cs="Times New Roman"/>
                <w:color w:val="000000" w:themeColor="text1"/>
                <w:sz w:val="20"/>
                <w:szCs w:val="20"/>
                <w:highlight w:val="yellow"/>
                <w:lang w:eastAsia="zh-CN"/>
              </w:rPr>
              <w:t xml:space="preserve">[5. </w:t>
            </w:r>
            <w:r w:rsidRPr="004B2B32">
              <w:rPr>
                <w:rFonts w:ascii="Times New Roman" w:eastAsia="宋体" w:hAnsi="Times New Roman" w:cs="Times New Roman"/>
                <w:bCs/>
                <w:color w:val="000000" w:themeColor="text1"/>
                <w:sz w:val="20"/>
                <w:szCs w:val="20"/>
                <w:highlight w:val="yellow"/>
                <w:lang w:eastAsia="zh-CN"/>
              </w:rPr>
              <w:t>SL PRS buffering capability]</w:t>
            </w:r>
          </w:p>
        </w:tc>
        <w:tc>
          <w:tcPr>
            <w:tcW w:w="3123" w:type="dxa"/>
          </w:tcPr>
          <w:p w14:paraId="1BE8C5BB" w14:textId="5DB65326" w:rsidR="00871CC5" w:rsidRPr="00871CC5" w:rsidRDefault="00871CC5" w:rsidP="00871CC5">
            <w:pPr>
              <w:rPr>
                <w:rFonts w:ascii="Times New Roman" w:eastAsia="MS Mincho" w:hAnsi="Times New Roman" w:cs="Times New Roman"/>
                <w:color w:val="000000" w:themeColor="text1"/>
                <w:sz w:val="20"/>
                <w:szCs w:val="20"/>
              </w:rPr>
            </w:pPr>
            <w:r w:rsidRPr="004B2B32">
              <w:rPr>
                <w:rFonts w:ascii="Times New Roman" w:eastAsia="宋体" w:hAnsi="Times New Roman" w:cs="Times New Roman"/>
                <w:color w:val="000000" w:themeColor="text1"/>
                <w:sz w:val="20"/>
                <w:szCs w:val="20"/>
                <w:highlight w:val="yellow"/>
              </w:rPr>
              <w:t>[Component 5 candidate values: {</w:t>
            </w:r>
            <w:r w:rsidRPr="004B2B32">
              <w:rPr>
                <w:rFonts w:ascii="Times New Roman" w:eastAsia="MS Mincho" w:hAnsi="Times New Roman" w:cs="Times New Roman"/>
                <w:color w:val="000000" w:themeColor="text1"/>
                <w:sz w:val="20"/>
                <w:szCs w:val="20"/>
                <w:highlight w:val="yellow"/>
              </w:rPr>
              <w:t>Type 1 – sub-slot/symbol level buffering, Type 2 – slot level buffering}]</w:t>
            </w:r>
          </w:p>
        </w:tc>
      </w:tr>
      <w:tr w:rsidR="00871CC5" w:rsidRPr="004B2B32" w14:paraId="3B9BE745" w14:textId="77777777" w:rsidTr="00D80356">
        <w:tc>
          <w:tcPr>
            <w:tcW w:w="9629" w:type="dxa"/>
            <w:gridSpan w:val="3"/>
          </w:tcPr>
          <w:p w14:paraId="48B75099" w14:textId="0021951E" w:rsidR="00871CC5" w:rsidRPr="004B2B32" w:rsidRDefault="00871CC5" w:rsidP="00871CC5">
            <w:pPr>
              <w:rPr>
                <w:rFonts w:ascii="Times New Roman" w:eastAsia="宋体" w:hAnsi="Times New Roman" w:cs="Times New Roman"/>
                <w:color w:val="000000" w:themeColor="text1"/>
                <w:szCs w:val="20"/>
                <w:highlight w:val="yellow"/>
              </w:rPr>
            </w:pPr>
            <w:r w:rsidRPr="004B2B32">
              <w:rPr>
                <w:rFonts w:ascii="Times New Roman" w:eastAsia="宋体" w:hAnsi="Times New Roman" w:cs="Times New Roman"/>
                <w:color w:val="000000" w:themeColor="text1"/>
                <w:sz w:val="20"/>
                <w:szCs w:val="20"/>
              </w:rPr>
              <w:t xml:space="preserve">Note: a SL PRS resource is considered as active starting at the end of the last symbol of the PSCCH carrying the SCI trigger and the occupancy is released at the end of </w:t>
            </w:r>
            <w:r w:rsidRPr="004B2B32">
              <w:rPr>
                <w:rFonts w:ascii="Times New Roman" w:eastAsia="宋体" w:hAnsi="Times New Roman" w:cs="Times New Roman"/>
                <w:color w:val="000000" w:themeColor="text1"/>
                <w:sz w:val="20"/>
                <w:szCs w:val="20"/>
                <w:lang w:val="en-US"/>
              </w:rPr>
              <w:t>timeline indicated in component 4</w:t>
            </w:r>
          </w:p>
        </w:tc>
      </w:tr>
    </w:tbl>
    <w:p w14:paraId="5622E73C" w14:textId="423B5F32" w:rsidR="000D73C3" w:rsidRDefault="00D012BB" w:rsidP="000D73C3">
      <w:pPr>
        <w:jc w:val="both"/>
        <w:rPr>
          <w:rFonts w:ascii="Times New Roman" w:eastAsiaTheme="minorEastAsia" w:hAnsi="Times New Roman" w:cs="Times New Roman"/>
        </w:rPr>
      </w:pPr>
      <w:r>
        <w:rPr>
          <w:rFonts w:ascii="Times New Roman" w:eastAsiaTheme="minorEastAsia" w:hAnsi="Times New Roman" w:cs="Times New Roman"/>
        </w:rPr>
        <w:t>In addition</w:t>
      </w:r>
      <w:r w:rsidR="006E6D95">
        <w:rPr>
          <w:rFonts w:ascii="Times New Roman" w:eastAsiaTheme="minorEastAsia" w:hAnsi="Times New Roman" w:cs="Times New Roman"/>
        </w:rPr>
        <w:t>, a scaling factor regarding component 3 should also be considered</w:t>
      </w:r>
      <w:r w:rsidR="008E2F47">
        <w:rPr>
          <w:rFonts w:ascii="Times New Roman" w:eastAsiaTheme="minorEastAsia" w:hAnsi="Times New Roman" w:cs="Times New Roman"/>
        </w:rPr>
        <w:t xml:space="preserve">, e.g. </w:t>
      </w:r>
      <m:oMath>
        <m:d>
          <m:dPr>
            <m:begChr m:val="⌈"/>
            <m:endChr m:val="⌉"/>
            <m:ctrlPr>
              <w:rPr>
                <w:rFonts w:ascii="Cambria Math" w:hAnsi="Cambria Math" w:cs="Times New Roman"/>
              </w:rPr>
            </m:ctrlPr>
          </m:dPr>
          <m:e>
            <m:f>
              <m:fPr>
                <m:ctrlPr>
                  <w:rPr>
                    <w:rFonts w:ascii="Cambria Math" w:hAnsi="Cambria Math" w:cs="Times New Roman"/>
                  </w:rPr>
                </m:ctrlPr>
              </m:fPr>
              <m:num>
                <m:sSub>
                  <m:sSubPr>
                    <m:ctrlPr>
                      <w:rPr>
                        <w:rFonts w:ascii="Cambria Math" w:eastAsiaTheme="minorEastAsia" w:hAnsi="Cambria Math" w:cs="Times New Roman"/>
                      </w:rPr>
                    </m:ctrlPr>
                  </m:sSubPr>
                  <m:e>
                    <m:r>
                      <w:rPr>
                        <w:rFonts w:ascii="Cambria Math" w:eastAsiaTheme="minorEastAsia" w:hAnsi="Cambria Math" w:cs="Times New Roman"/>
                      </w:rPr>
                      <m:t>N</m:t>
                    </m:r>
                  </m:e>
                  <m:sub>
                    <m:r>
                      <w:rPr>
                        <w:rFonts w:ascii="Cambria Math" w:eastAsiaTheme="minorEastAsia" w:hAnsi="Cambria Math" w:cs="Times New Roman"/>
                      </w:rPr>
                      <m:t>active slots</m:t>
                    </m:r>
                  </m:sub>
                </m:sSub>
              </m:num>
              <m:den>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active slots</m:t>
                    </m:r>
                  </m:sub>
                  <m:sup>
                    <m:r>
                      <w:rPr>
                        <w:rFonts w:ascii="Cambria Math" w:hAnsi="Cambria Math" w:cs="Times New Roman"/>
                      </w:rPr>
                      <m:t>'</m:t>
                    </m:r>
                  </m:sup>
                </m:sSubSup>
              </m:den>
            </m:f>
          </m:e>
        </m:d>
      </m:oMath>
      <w:r w:rsidR="008E2F47">
        <w:rPr>
          <w:rFonts w:ascii="Times New Roman" w:eastAsiaTheme="minorEastAsia" w:hAnsi="Times New Roman" w:cs="Times New Roman"/>
        </w:rPr>
        <w:t>, where</w:t>
      </w:r>
      <w:r w:rsidR="00243B3B">
        <w:rPr>
          <w:rFonts w:ascii="Times New Roman" w:eastAsiaTheme="minorEastAsia" w:hAnsi="Times New Roman" w:cs="Times New Roman"/>
        </w:rPr>
        <w:t xml:space="preserve"> </w:t>
      </w:r>
      <m:oMath>
        <m:sSub>
          <m:sSubPr>
            <m:ctrlPr>
              <w:rPr>
                <w:rFonts w:ascii="Cambria Math" w:eastAsiaTheme="minorEastAsia" w:hAnsi="Cambria Math" w:cs="Times New Roman"/>
              </w:rPr>
            </m:ctrlPr>
          </m:sSubPr>
          <m:e>
            <m:r>
              <w:rPr>
                <w:rFonts w:ascii="Cambria Math" w:eastAsiaTheme="minorEastAsia" w:hAnsi="Cambria Math" w:cs="Times New Roman"/>
              </w:rPr>
              <m:t>N</m:t>
            </m:r>
          </m:e>
          <m:sub>
            <m:r>
              <w:rPr>
                <w:rFonts w:ascii="Cambria Math" w:eastAsiaTheme="minorEastAsia" w:hAnsi="Cambria Math" w:cs="Times New Roman"/>
              </w:rPr>
              <m:t>active slots</m:t>
            </m:r>
          </m:sub>
        </m:sSub>
      </m:oMath>
      <w:r w:rsidR="002726FF">
        <w:rPr>
          <w:rFonts w:ascii="Times New Roman" w:eastAsiaTheme="minorEastAsia" w:hAnsi="Times New Roman" w:cs="Times New Roman"/>
        </w:rPr>
        <w:t xml:space="preserve"> </w:t>
      </w:r>
      <w:r w:rsidR="00243B3B">
        <w:rPr>
          <w:rFonts w:ascii="Times New Roman" w:eastAsiaTheme="minorEastAsia" w:hAnsi="Times New Roman" w:cs="Times New Roman"/>
        </w:rPr>
        <w:t xml:space="preserve">is the number of </w:t>
      </w:r>
      <w:r w:rsidR="00243B3B" w:rsidRPr="004B2B32">
        <w:rPr>
          <w:rFonts w:ascii="Times New Roman" w:eastAsia="宋体" w:hAnsi="Times New Roman" w:cs="Times New Roman"/>
          <w:color w:val="000000" w:themeColor="text1"/>
          <w:szCs w:val="20"/>
          <w:lang w:eastAsia="zh-CN"/>
        </w:rPr>
        <w:t>slots with active SL</w:t>
      </w:r>
      <w:r w:rsidR="00243B3B">
        <w:rPr>
          <w:rFonts w:ascii="Times New Roman" w:eastAsia="宋体" w:hAnsi="Times New Roman" w:cs="Times New Roman"/>
          <w:color w:val="000000" w:themeColor="text1"/>
          <w:szCs w:val="20"/>
          <w:lang w:eastAsia="zh-CN"/>
        </w:rPr>
        <w:t>-</w:t>
      </w:r>
      <w:r w:rsidR="00243B3B" w:rsidRPr="004B2B32">
        <w:rPr>
          <w:rFonts w:ascii="Times New Roman" w:eastAsia="宋体" w:hAnsi="Times New Roman" w:cs="Times New Roman"/>
          <w:color w:val="000000" w:themeColor="text1"/>
          <w:szCs w:val="20"/>
          <w:lang w:eastAsia="zh-CN"/>
        </w:rPr>
        <w:t>PRS resources</w:t>
      </w:r>
      <w:r w:rsidR="00243B3B">
        <w:rPr>
          <w:rFonts w:ascii="Times New Roman" w:eastAsia="宋体" w:hAnsi="Times New Roman" w:cs="Times New Roman"/>
          <w:color w:val="000000" w:themeColor="text1"/>
          <w:szCs w:val="20"/>
          <w:lang w:eastAsia="zh-CN"/>
        </w:rPr>
        <w:t xml:space="preserve"> and</w:t>
      </w:r>
      <w:r w:rsidR="002726FF">
        <w:rPr>
          <w:rFonts w:ascii="Times New Roman" w:eastAsia="宋体" w:hAnsi="Times New Roman" w:cs="Times New Roman"/>
          <w:color w:val="000000" w:themeColor="text1"/>
          <w:szCs w:val="20"/>
          <w:lang w:eastAsia="zh-CN"/>
        </w:rPr>
        <w:t xml:space="preserve">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active slots</m:t>
            </m:r>
          </m:sub>
          <m:sup>
            <m:r>
              <w:rPr>
                <w:rFonts w:ascii="Cambria Math" w:hAnsi="Cambria Math" w:cs="Times New Roman"/>
              </w:rPr>
              <m:t>'</m:t>
            </m:r>
          </m:sup>
        </m:sSubSup>
      </m:oMath>
      <w:r w:rsidR="00243B3B">
        <w:rPr>
          <w:rFonts w:ascii="Times New Roman" w:eastAsia="宋体" w:hAnsi="Times New Roman" w:cs="Times New Roman"/>
          <w:color w:val="000000" w:themeColor="text1"/>
          <w:szCs w:val="20"/>
          <w:lang w:eastAsia="zh-CN"/>
        </w:rPr>
        <w:t xml:space="preserve"> </w:t>
      </w:r>
      <w:r w:rsidR="00243B3B">
        <w:rPr>
          <w:rFonts w:ascii="Times New Roman" w:eastAsiaTheme="minorEastAsia" w:hAnsi="Times New Roman" w:cs="Times New Roman"/>
        </w:rPr>
        <w:t>is the</w:t>
      </w:r>
      <w:r w:rsidR="004F0DEB">
        <w:rPr>
          <w:rFonts w:ascii="Times New Roman" w:eastAsiaTheme="minorEastAsia" w:hAnsi="Times New Roman" w:cs="Times New Roman"/>
        </w:rPr>
        <w:t xml:space="preserve"> related UE capability and</w:t>
      </w:r>
      <w:r w:rsidR="00243B3B">
        <w:rPr>
          <w:rFonts w:ascii="Times New Roman" w:eastAsiaTheme="minorEastAsia" w:hAnsi="Times New Roman" w:cs="Times New Roman"/>
        </w:rPr>
        <w:t xml:space="preserve"> determined</w:t>
      </w:r>
      <w:r w:rsidR="00084D3A">
        <w:rPr>
          <w:rFonts w:ascii="Times New Roman" w:eastAsiaTheme="minorEastAsia" w:hAnsi="Times New Roman" w:cs="Times New Roman"/>
        </w:rPr>
        <w:t xml:space="preserve"> by</w:t>
      </w:r>
      <w:r w:rsidR="00243B3B">
        <w:rPr>
          <w:rFonts w:ascii="Times New Roman" w:eastAsiaTheme="minorEastAsia" w:hAnsi="Times New Roman" w:cs="Times New Roman"/>
        </w:rPr>
        <w:t xml:space="preserve"> component 3.</w:t>
      </w:r>
      <w:r w:rsidR="008B1FB7">
        <w:rPr>
          <w:rFonts w:ascii="Times New Roman" w:eastAsiaTheme="minorEastAsia" w:hAnsi="Times New Roman" w:cs="Times New Roman"/>
        </w:rPr>
        <w:t xml:space="preserve"> </w:t>
      </w:r>
      <w:r w:rsidR="002726FF">
        <w:rPr>
          <w:rFonts w:ascii="Times New Roman" w:eastAsiaTheme="minorEastAsia" w:hAnsi="Times New Roman" w:cs="Times New Roman"/>
        </w:rPr>
        <w:t>For simplicity</w:t>
      </w:r>
      <w:r w:rsidR="008B1FB7">
        <w:rPr>
          <w:rFonts w:ascii="Times New Roman" w:eastAsiaTheme="minorEastAsia" w:hAnsi="Times New Roman" w:cs="Times New Roman"/>
        </w:rPr>
        <w:t xml:space="preserve">, the number of configured SL-PRS resources can be used as </w:t>
      </w:r>
      <m:oMath>
        <m:sSub>
          <m:sSubPr>
            <m:ctrlPr>
              <w:rPr>
                <w:rFonts w:ascii="Cambria Math" w:eastAsiaTheme="minorEastAsia" w:hAnsi="Cambria Math" w:cs="Times New Roman"/>
              </w:rPr>
            </m:ctrlPr>
          </m:sSubPr>
          <m:e>
            <m:r>
              <w:rPr>
                <w:rFonts w:ascii="Cambria Math" w:eastAsiaTheme="minorEastAsia" w:hAnsi="Cambria Math" w:cs="Times New Roman"/>
              </w:rPr>
              <m:t>N</m:t>
            </m:r>
          </m:e>
          <m:sub>
            <m:r>
              <w:rPr>
                <w:rFonts w:ascii="Cambria Math" w:eastAsiaTheme="minorEastAsia" w:hAnsi="Cambria Math" w:cs="Times New Roman"/>
              </w:rPr>
              <m:t>active slots</m:t>
            </m:r>
          </m:sub>
        </m:sSub>
      </m:oMath>
      <w:r w:rsidR="008B1FB7">
        <w:rPr>
          <w:rFonts w:ascii="Times New Roman" w:eastAsiaTheme="minorEastAsia" w:hAnsi="Times New Roman" w:cs="Times New Roman"/>
        </w:rPr>
        <w:t xml:space="preserve"> by assuming all the configured SL-PRS resources will be active at the same time and they are distributed in different slots. </w:t>
      </w:r>
      <w:r w:rsidR="001D6CAA">
        <w:rPr>
          <w:rFonts w:ascii="Times New Roman" w:eastAsiaTheme="minorEastAsia" w:hAnsi="Times New Roman" w:cs="Times New Roman"/>
        </w:rPr>
        <w:t xml:space="preserve">Considering that the SL-PRS resource </w:t>
      </w:r>
      <w:r w:rsidR="00390227">
        <w:rPr>
          <w:rFonts w:ascii="Times New Roman" w:eastAsiaTheme="minorEastAsia" w:hAnsi="Times New Roman" w:cs="Times New Roman"/>
        </w:rPr>
        <w:t>will not be</w:t>
      </w:r>
      <w:r w:rsidR="001D6CAA">
        <w:rPr>
          <w:rFonts w:ascii="Times New Roman" w:eastAsiaTheme="minorEastAsia" w:hAnsi="Times New Roman" w:cs="Times New Roman"/>
        </w:rPr>
        <w:t xml:space="preserve"> considered as active </w:t>
      </w:r>
      <w:r w:rsidR="009E1027">
        <w:rPr>
          <w:rFonts w:ascii="Times New Roman" w:eastAsiaTheme="minorEastAsia" w:hAnsi="Times New Roman" w:cs="Times New Roman"/>
        </w:rPr>
        <w:t>after</w:t>
      </w:r>
      <w:r w:rsidR="001D6CAA">
        <w:rPr>
          <w:rFonts w:ascii="Times New Roman" w:eastAsiaTheme="minorEastAsia" w:hAnsi="Times New Roman" w:cs="Times New Roman"/>
        </w:rPr>
        <w:t xml:space="preserve"> the process time indicated by component 4, </w:t>
      </w:r>
      <m:oMath>
        <m:sSub>
          <m:sSubPr>
            <m:ctrlPr>
              <w:rPr>
                <w:rFonts w:ascii="Cambria Math" w:eastAsiaTheme="minorEastAsia" w:hAnsi="Cambria Math" w:cs="Times New Roman"/>
              </w:rPr>
            </m:ctrlPr>
          </m:sSubPr>
          <m:e>
            <m:r>
              <w:rPr>
                <w:rFonts w:ascii="Cambria Math" w:eastAsiaTheme="minorEastAsia" w:hAnsi="Cambria Math" w:cs="Times New Roman"/>
              </w:rPr>
              <m:t>N</m:t>
            </m:r>
          </m:e>
          <m:sub>
            <m:r>
              <w:rPr>
                <w:rFonts w:ascii="Cambria Math" w:eastAsiaTheme="minorEastAsia" w:hAnsi="Cambria Math" w:cs="Times New Roman"/>
              </w:rPr>
              <m:t>active slots</m:t>
            </m:r>
          </m:sub>
        </m:sSub>
      </m:oMath>
      <w:r w:rsidR="002726FF">
        <w:rPr>
          <w:rFonts w:ascii="Times New Roman" w:eastAsiaTheme="minorEastAsia" w:hAnsi="Times New Roman" w:cs="Times New Roman"/>
        </w:rPr>
        <w:t xml:space="preserve"> </w:t>
      </w:r>
      <w:r w:rsidR="001D6CAA">
        <w:rPr>
          <w:rFonts w:ascii="Times New Roman" w:eastAsiaTheme="minorEastAsia" w:hAnsi="Times New Roman" w:cs="Times New Roman"/>
        </w:rPr>
        <w:t xml:space="preserve">should be up bounded by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pro</m:t>
            </m:r>
          </m:sub>
          <m:sup>
            <m:r>
              <w:rPr>
                <w:rFonts w:ascii="Cambria Math" w:hAnsi="Cambria Math" w:cs="Times New Roman"/>
              </w:rPr>
              <m:t>slot</m:t>
            </m:r>
          </m:sup>
        </m:sSubSup>
        <m:r>
          <m:rPr>
            <m:sty m:val="p"/>
          </m:rPr>
          <w:rPr>
            <w:rFonts w:ascii="Cambria Math" w:eastAsiaTheme="minorEastAsia" w:hAnsi="Cambria Math" w:cs="Times New Roman"/>
          </w:rPr>
          <m:t>+1</m:t>
        </m:r>
      </m:oMath>
      <w:r w:rsidR="001D6CAA">
        <w:rPr>
          <w:rFonts w:ascii="Times New Roman" w:eastAsiaTheme="minorEastAsia" w:hAnsi="Times New Roman" w:cs="Times New Roman"/>
        </w:rPr>
        <w:t xml:space="preserve">. i.e.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active</m:t>
            </m:r>
          </m:sub>
          <m:sup>
            <m:r>
              <w:rPr>
                <w:rFonts w:ascii="Cambria Math" w:hAnsi="Cambria Math" w:cs="Times New Roman"/>
              </w:rPr>
              <m:t>slot</m:t>
            </m:r>
          </m:sup>
        </m:sSubSup>
        <m:r>
          <w:rPr>
            <w:rFonts w:ascii="Cambria Math" w:hAnsi="Cambria Math" w:cs="Times New Roman"/>
          </w:rPr>
          <m:t>=</m:t>
        </m:r>
        <m:r>
          <m:rPr>
            <m:sty m:val="p"/>
          </m:rPr>
          <w:rPr>
            <w:rFonts w:ascii="Cambria Math" w:hAnsi="Cambria Math" w:cs="Times New Roman"/>
          </w:rPr>
          <m:t>min⁡</m:t>
        </m:r>
        <m:r>
          <w:rPr>
            <w:rFonts w:ascii="Cambria Math" w:hAnsi="Cambria Math" w:cs="Times New Roman"/>
          </w:rPr>
          <m:t>(</m:t>
        </m:r>
        <m:sSubSup>
          <m:sSubSupPr>
            <m:ctrlPr>
              <w:rPr>
                <w:rFonts w:ascii="Cambria Math" w:eastAsiaTheme="minorEastAsia" w:hAnsi="Cambria Math" w:cs="Times New Roman"/>
              </w:rPr>
            </m:ctrlPr>
          </m:sSubSupPr>
          <m:e>
            <m:r>
              <w:rPr>
                <w:rFonts w:ascii="Cambria Math" w:eastAsiaTheme="minorEastAsia" w:hAnsi="Cambria Math" w:cs="Times New Roman"/>
              </w:rPr>
              <m:t>N</m:t>
            </m:r>
          </m:e>
          <m:sub>
            <m:r>
              <w:rPr>
                <w:rFonts w:ascii="Cambria Math" w:eastAsiaTheme="minorEastAsia" w:hAnsi="Cambria Math" w:cs="Times New Roman"/>
              </w:rPr>
              <m:t xml:space="preserve">cfg </m:t>
            </m:r>
          </m:sub>
          <m:sup>
            <m:r>
              <w:rPr>
                <w:rFonts w:ascii="Cambria Math" w:eastAsiaTheme="minorEastAsia" w:hAnsi="Cambria Math" w:cs="Times New Roman"/>
              </w:rPr>
              <m:t>res</m:t>
            </m:r>
          </m:sup>
        </m:sSubSup>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pro</m:t>
            </m:r>
          </m:sub>
          <m:sup>
            <m:r>
              <w:rPr>
                <w:rFonts w:ascii="Cambria Math" w:hAnsi="Cambria Math" w:cs="Times New Roman"/>
              </w:rPr>
              <m:t>slot</m:t>
            </m:r>
          </m:sup>
        </m:sSubSup>
        <m:r>
          <m:rPr>
            <m:sty m:val="p"/>
          </m:rPr>
          <w:rPr>
            <w:rFonts w:ascii="Cambria Math" w:eastAsiaTheme="minorEastAsia" w:hAnsi="Cambria Math" w:cs="Times New Roman"/>
          </w:rPr>
          <m:t>+1</m:t>
        </m:r>
        <m:r>
          <w:rPr>
            <w:rFonts w:ascii="Cambria Math" w:hAnsi="Cambria Math" w:cs="Times New Roman"/>
          </w:rPr>
          <m:t>)</m:t>
        </m:r>
      </m:oMath>
      <w:r w:rsidR="00A61E39">
        <w:rPr>
          <w:rFonts w:ascii="Times New Roman" w:eastAsiaTheme="minorEastAsia" w:hAnsi="Times New Roman" w:cs="Times New Roman"/>
        </w:rPr>
        <w:t xml:space="preserve">, where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pro</m:t>
            </m:r>
          </m:sub>
          <m:sup>
            <m:r>
              <w:rPr>
                <w:rFonts w:ascii="Cambria Math" w:hAnsi="Cambria Math" w:cs="Times New Roman"/>
              </w:rPr>
              <m:t>slot</m:t>
            </m:r>
          </m:sup>
        </m:sSubSup>
      </m:oMath>
      <w:r w:rsidR="00A61E39">
        <w:rPr>
          <w:rFonts w:ascii="Times New Roman" w:eastAsiaTheme="minorEastAsia" w:hAnsi="Times New Roman" w:cs="Times New Roman"/>
        </w:rPr>
        <w:t xml:space="preserve"> is the number of slots</w:t>
      </w:r>
      <w:r w:rsidR="00901827">
        <w:rPr>
          <w:rFonts w:ascii="Times New Roman" w:eastAsiaTheme="minorEastAsia" w:hAnsi="Times New Roman" w:cs="Times New Roman"/>
        </w:rPr>
        <w:t xml:space="preserve"> </w:t>
      </w:r>
      <w:r w:rsidR="00E565B9">
        <w:rPr>
          <w:rFonts w:ascii="Times New Roman" w:eastAsiaTheme="minorEastAsia" w:hAnsi="Times New Roman" w:cs="Times New Roman"/>
        </w:rPr>
        <w:t xml:space="preserve">contained </w:t>
      </w:r>
      <w:r w:rsidR="00A21235">
        <w:rPr>
          <w:rFonts w:ascii="Times New Roman" w:eastAsiaTheme="minorEastAsia" w:hAnsi="Times New Roman" w:cs="Times New Roman"/>
        </w:rPr>
        <w:t>with</w:t>
      </w:r>
      <w:r w:rsidR="00E565B9">
        <w:rPr>
          <w:rFonts w:ascii="Times New Roman" w:eastAsiaTheme="minorEastAsia" w:hAnsi="Times New Roman" w:cs="Times New Roman"/>
        </w:rPr>
        <w:t>in the process</w:t>
      </w:r>
      <w:r w:rsidR="00A21235">
        <w:rPr>
          <w:rFonts w:ascii="Times New Roman" w:eastAsiaTheme="minorEastAsia" w:hAnsi="Times New Roman" w:cs="Times New Roman"/>
        </w:rPr>
        <w:t>ing</w:t>
      </w:r>
      <w:r w:rsidR="00E565B9">
        <w:rPr>
          <w:rFonts w:ascii="Times New Roman" w:eastAsiaTheme="minorEastAsia" w:hAnsi="Times New Roman" w:cs="Times New Roman"/>
        </w:rPr>
        <w:t xml:space="preserve"> delay</w:t>
      </w:r>
      <w:r w:rsidR="001E7A46">
        <w:rPr>
          <w:rFonts w:ascii="Times New Roman" w:eastAsiaTheme="minorEastAsia" w:hAnsi="Times New Roman" w:cs="Times New Roman"/>
        </w:rPr>
        <w:t xml:space="preserve">. For example,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pro</m:t>
            </m:r>
          </m:sub>
          <m:sup>
            <m:r>
              <w:rPr>
                <w:rFonts w:ascii="Cambria Math" w:hAnsi="Cambria Math" w:cs="Times New Roman"/>
              </w:rPr>
              <m:t>slot</m:t>
            </m:r>
          </m:sup>
        </m:sSubSup>
        <m:r>
          <m:rPr>
            <m:sty m:val="p"/>
          </m:rPr>
          <w:rPr>
            <w:rFonts w:ascii="Cambria Math" w:eastAsiaTheme="minorEastAsia" w:hAnsi="Cambria Math" w:cs="Times New Roman"/>
          </w:rPr>
          <m:t>=30</m:t>
        </m:r>
      </m:oMath>
      <w:r w:rsidR="001E7A46">
        <w:rPr>
          <w:rFonts w:ascii="Times New Roman" w:eastAsiaTheme="minorEastAsia" w:hAnsi="Times New Roman" w:cs="Times New Roman"/>
        </w:rPr>
        <w:t xml:space="preserve"> if processing time is 30ms and 15kHz subcarrier spacing is used for SL-PRS resources.</w:t>
      </w:r>
    </w:p>
    <w:p w14:paraId="67DA5A77" w14:textId="51706704" w:rsidR="004F0314" w:rsidRDefault="009A285F" w:rsidP="00807A6B">
      <w:pPr>
        <w:rPr>
          <w:rFonts w:ascii="Times New Roman" w:eastAsiaTheme="minorEastAsia" w:hAnsi="Times New Roman" w:cs="Times New Roman"/>
          <w:b/>
          <w:lang w:val="en-GB"/>
        </w:rPr>
      </w:pPr>
      <w:r>
        <w:rPr>
          <w:rFonts w:ascii="Times New Roman" w:eastAsiaTheme="minorEastAsia" w:hAnsi="Times New Roman" w:cs="Times New Roman"/>
          <w:b/>
          <w:lang w:val="en-GB" w:eastAsia="zh-CN"/>
        </w:rPr>
        <w:t xml:space="preserve">Proposal </w:t>
      </w:r>
      <w:r w:rsidR="007E1B19">
        <w:rPr>
          <w:rFonts w:ascii="Times New Roman" w:eastAsiaTheme="minorEastAsia" w:hAnsi="Times New Roman" w:cs="Times New Roman"/>
          <w:b/>
          <w:lang w:val="en-GB" w:eastAsia="zh-CN"/>
        </w:rPr>
        <w:t>2</w:t>
      </w:r>
      <w:r w:rsidRPr="00A45D97">
        <w:rPr>
          <w:rFonts w:ascii="Times New Roman" w:eastAsiaTheme="minorEastAsia" w:hAnsi="Times New Roman" w:cs="Times New Roman"/>
          <w:b/>
          <w:lang w:val="en-GB" w:eastAsia="zh-CN"/>
        </w:rPr>
        <w:t>:</w:t>
      </w:r>
      <w:r w:rsidR="007E1B19">
        <w:rPr>
          <w:rFonts w:ascii="Times New Roman" w:eastAsiaTheme="minorEastAsia" w:hAnsi="Times New Roman" w:cs="Times New Roman"/>
          <w:b/>
          <w:lang w:val="en-GB" w:eastAsia="zh-CN"/>
        </w:rPr>
        <w:t xml:space="preserve"> </w:t>
      </w:r>
      <w:r w:rsidR="002D738B">
        <w:rPr>
          <w:rFonts w:ascii="Times New Roman" w:eastAsiaTheme="minorEastAsia" w:hAnsi="Times New Roman" w:cs="Times New Roman"/>
          <w:b/>
          <w:lang w:val="en-GB" w:eastAsia="zh-CN"/>
        </w:rPr>
        <w:t>For SL-PRS measurement with multiple UEs, introduce</w:t>
      </w:r>
      <w:r w:rsidR="00C87060">
        <w:rPr>
          <w:rFonts w:ascii="Times New Roman" w:eastAsiaTheme="minorEastAsia" w:hAnsi="Times New Roman" w:cs="Times New Roman"/>
          <w:b/>
          <w:lang w:val="en-GB" w:eastAsia="zh-CN"/>
        </w:rPr>
        <w:t xml:space="preserve"> a</w:t>
      </w:r>
      <w:r w:rsidR="002D738B">
        <w:rPr>
          <w:rFonts w:ascii="Times New Roman" w:eastAsiaTheme="minorEastAsia" w:hAnsi="Times New Roman" w:cs="Times New Roman"/>
          <w:b/>
          <w:lang w:val="en-GB" w:eastAsia="zh-CN"/>
        </w:rPr>
        <w:t xml:space="preserve"> scaling factor </w:t>
      </w:r>
      <m:oMath>
        <m:d>
          <m:dPr>
            <m:begChr m:val="⌈"/>
            <m:endChr m:val="⌉"/>
            <m:ctrlPr>
              <w:rPr>
                <w:rFonts w:ascii="Cambria Math" w:hAnsi="Cambria Math" w:cs="Times New Roman"/>
                <w:b/>
              </w:rPr>
            </m:ctrlPr>
          </m:dPr>
          <m:e>
            <m:f>
              <m:fPr>
                <m:ctrlPr>
                  <w:rPr>
                    <w:rFonts w:ascii="Cambria Math" w:hAnsi="Cambria Math" w:cs="Times New Roman"/>
                    <w:b/>
                  </w:rPr>
                </m:ctrlPr>
              </m:fPr>
              <m:num>
                <m:sSub>
                  <m:sSubPr>
                    <m:ctrlPr>
                      <w:rPr>
                        <w:rFonts w:ascii="Cambria Math" w:eastAsiaTheme="minorEastAsia" w:hAnsi="Cambria Math" w:cs="Times New Roman"/>
                        <w:b/>
                      </w:rPr>
                    </m:ctrlPr>
                  </m:sSubPr>
                  <m:e>
                    <m:r>
                      <m:rPr>
                        <m:sty m:val="bi"/>
                      </m:rPr>
                      <w:rPr>
                        <w:rFonts w:ascii="Cambria Math" w:eastAsiaTheme="minorEastAsia" w:hAnsi="Cambria Math" w:cs="Times New Roman"/>
                      </w:rPr>
                      <m:t>N</m:t>
                    </m:r>
                  </m:e>
                  <m:sub>
                    <m:r>
                      <m:rPr>
                        <m:sty m:val="bi"/>
                      </m:rPr>
                      <w:rPr>
                        <w:rFonts w:ascii="Cambria Math" w:eastAsiaTheme="minorEastAsia" w:hAnsi="Cambria Math" w:cs="Times New Roman"/>
                      </w:rPr>
                      <m:t>active slots</m:t>
                    </m:r>
                  </m:sub>
                </m:sSub>
              </m:num>
              <m:den>
                <m:sSubSup>
                  <m:sSubSupPr>
                    <m:ctrlPr>
                      <w:rPr>
                        <w:rFonts w:ascii="Cambria Math" w:hAnsi="Cambria Math" w:cs="Times New Roman"/>
                        <w:b/>
                      </w:rPr>
                    </m:ctrlPr>
                  </m:sSubSupPr>
                  <m:e>
                    <m:r>
                      <m:rPr>
                        <m:sty m:val="bi"/>
                      </m:rPr>
                      <w:rPr>
                        <w:rFonts w:ascii="Cambria Math" w:hAnsi="Cambria Math" w:cs="Times New Roman"/>
                      </w:rPr>
                      <m:t>N</m:t>
                    </m:r>
                  </m:e>
                  <m:sub>
                    <m:r>
                      <m:rPr>
                        <m:sty m:val="bi"/>
                      </m:rPr>
                      <w:rPr>
                        <w:rFonts w:ascii="Cambria Math" w:hAnsi="Cambria Math" w:cs="Times New Roman"/>
                      </w:rPr>
                      <m:t>active slots</m:t>
                    </m:r>
                  </m:sub>
                  <m:sup>
                    <m:r>
                      <m:rPr>
                        <m:sty m:val="bi"/>
                      </m:rPr>
                      <w:rPr>
                        <w:rFonts w:ascii="Cambria Math" w:hAnsi="Cambria Math" w:cs="Times New Roman"/>
                      </w:rPr>
                      <m:t>'</m:t>
                    </m:r>
                  </m:sup>
                </m:sSubSup>
              </m:den>
            </m:f>
          </m:e>
        </m:d>
      </m:oMath>
      <w:r w:rsidR="002726FF">
        <w:rPr>
          <w:rFonts w:ascii="Times New Roman" w:eastAsiaTheme="minorEastAsia" w:hAnsi="Times New Roman" w:cs="Times New Roman"/>
        </w:rPr>
        <w:t xml:space="preserve">, </w:t>
      </w:r>
      <w:r w:rsidR="004F0314">
        <w:rPr>
          <w:rFonts w:ascii="Times New Roman" w:eastAsiaTheme="minorEastAsia" w:hAnsi="Times New Roman" w:cs="Times New Roman"/>
          <w:b/>
          <w:lang w:val="en-GB"/>
        </w:rPr>
        <w:t>where:</w:t>
      </w:r>
    </w:p>
    <w:p w14:paraId="7460CD74" w14:textId="77777777" w:rsidR="00C92A39" w:rsidRPr="002D738B" w:rsidRDefault="00E66C64" w:rsidP="00C92A39">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active</m:t>
            </m:r>
            <m:r>
              <m:rPr>
                <m:sty m:val="bi"/>
              </m:rPr>
              <w:rPr>
                <w:rFonts w:ascii="Cambria Math" w:hAnsi="Cambria Math" w:cs="Times New Roman"/>
                <w:sz w:val="20"/>
                <w:szCs w:val="20"/>
                <w:lang w:val="en-US"/>
              </w:rPr>
              <m:t xml:space="preserve"> </m:t>
            </m:r>
            <m:r>
              <m:rPr>
                <m:sty m:val="b"/>
              </m:rPr>
              <w:rPr>
                <w:rFonts w:ascii="Cambria Math" w:eastAsiaTheme="minorEastAsia" w:hAnsi="Cambria Math" w:cs="Times New Roman"/>
                <w:sz w:val="20"/>
                <w:szCs w:val="20"/>
                <w:lang w:eastAsia="zh-CN"/>
              </w:rPr>
              <m:t>slots</m:t>
            </m:r>
          </m:sub>
          <m:sup>
            <m:r>
              <m:rPr>
                <m:sty m:val="bi"/>
              </m:rPr>
              <w:rPr>
                <w:rFonts w:ascii="Cambria Math" w:hAnsi="Cambria Math" w:cs="Times New Roman"/>
                <w:sz w:val="20"/>
                <w:szCs w:val="20"/>
                <w:lang w:val="en-US"/>
              </w:rPr>
              <m:t>,</m:t>
            </m:r>
          </m:sup>
        </m:sSubSup>
      </m:oMath>
      <w:r w:rsidR="00C92A39" w:rsidRPr="002726FF">
        <w:rPr>
          <w:rFonts w:ascii="Times New Roman" w:eastAsiaTheme="minorEastAsia" w:hAnsi="Times New Roman" w:cs="Times New Roman"/>
          <w:b/>
          <w:sz w:val="20"/>
          <w:szCs w:val="20"/>
          <w:lang w:val="en-US"/>
        </w:rPr>
        <w:t xml:space="preserve"> </w:t>
      </w:r>
      <w:r w:rsidR="00C92A39" w:rsidRPr="009E76FF">
        <w:rPr>
          <w:rFonts w:ascii="Times New Roman" w:eastAsiaTheme="minorEastAsia" w:hAnsi="Times New Roman" w:cs="Times New Roman"/>
          <w:b/>
          <w:sz w:val="20"/>
          <w:szCs w:val="20"/>
          <w:lang w:val="en-US"/>
        </w:rPr>
        <w:t xml:space="preserve">is the maximum number of slots with active SL-PRS resources </w:t>
      </w:r>
      <w:r w:rsidR="00C92A39">
        <w:rPr>
          <w:rFonts w:ascii="Times New Roman" w:eastAsiaTheme="minorEastAsia" w:hAnsi="Times New Roman" w:cs="Times New Roman"/>
          <w:b/>
          <w:sz w:val="20"/>
          <w:szCs w:val="20"/>
          <w:lang w:val="en-US"/>
        </w:rPr>
        <w:t xml:space="preserve">supported by UE, as indicated by component 3 of UE </w:t>
      </w:r>
      <w:proofErr w:type="gramStart"/>
      <w:r w:rsidR="00C92A39">
        <w:rPr>
          <w:rFonts w:ascii="Times New Roman" w:eastAsiaTheme="minorEastAsia" w:hAnsi="Times New Roman" w:cs="Times New Roman"/>
          <w:b/>
          <w:sz w:val="20"/>
          <w:szCs w:val="20"/>
          <w:lang w:val="en-US"/>
        </w:rPr>
        <w:t xml:space="preserve">FG </w:t>
      </w:r>
      <w:r w:rsidR="00C92A39" w:rsidRPr="00A21235">
        <w:rPr>
          <w:rFonts w:ascii="Times New Roman" w:eastAsiaTheme="minorEastAsia" w:hAnsi="Times New Roman" w:cs="Times New Roman"/>
          <w:b/>
          <w:sz w:val="20"/>
          <w:szCs w:val="20"/>
          <w:lang w:val="en-US"/>
        </w:rPr>
        <w:t>41-1-1</w:t>
      </w:r>
      <w:r w:rsidR="00C92A39">
        <w:rPr>
          <w:rFonts w:ascii="Times New Roman" w:eastAsiaTheme="minorEastAsia" w:hAnsi="Times New Roman" w:cs="Times New Roman"/>
          <w:b/>
          <w:sz w:val="20"/>
          <w:szCs w:val="20"/>
          <w:lang w:val="en-US"/>
        </w:rPr>
        <w:t>.</w:t>
      </w:r>
      <w:proofErr w:type="gramEnd"/>
    </w:p>
    <w:p w14:paraId="34C44A0A" w14:textId="331B8131" w:rsidR="002D738B" w:rsidRPr="002D738B" w:rsidRDefault="00E66C64" w:rsidP="00DF3C4A">
      <w:pPr>
        <w:pStyle w:val="aff4"/>
        <w:numPr>
          <w:ilvl w:val="0"/>
          <w:numId w:val="45"/>
        </w:numPr>
        <w:rPr>
          <w:rFonts w:ascii="Times New Roman" w:eastAsiaTheme="minorEastAsia" w:hAnsi="Times New Roman" w:cs="Times New Roman"/>
          <w:b/>
          <w:sz w:val="20"/>
          <w:szCs w:val="20"/>
          <w:lang w:val="en-GB"/>
        </w:rPr>
      </w:pPr>
      <m:oMath>
        <m:sSub>
          <m:sSubPr>
            <m:ctrlPr>
              <w:rPr>
                <w:rFonts w:ascii="Cambria Math" w:eastAsiaTheme="minorEastAsia" w:hAnsi="Cambria Math" w:cs="Times New Roman"/>
                <w:b/>
                <w:sz w:val="20"/>
                <w:szCs w:val="20"/>
                <w:lang w:val="en-US"/>
              </w:rPr>
            </m:ctrlPr>
          </m:sSubPr>
          <m:e>
            <m:r>
              <m:rPr>
                <m:sty m:val="bi"/>
              </m:rPr>
              <w:rPr>
                <w:rFonts w:ascii="Cambria Math" w:eastAsiaTheme="minorEastAsia" w:hAnsi="Cambria Math" w:cs="Times New Roman"/>
                <w:sz w:val="20"/>
                <w:szCs w:val="20"/>
              </w:rPr>
              <m:t>N</m:t>
            </m:r>
          </m:e>
          <m:sub>
            <m:r>
              <m:rPr>
                <m:sty m:val="bi"/>
              </m:rPr>
              <w:rPr>
                <w:rFonts w:ascii="Cambria Math" w:eastAsiaTheme="minorEastAsia" w:hAnsi="Cambria Math" w:cs="Times New Roman"/>
                <w:sz w:val="20"/>
                <w:szCs w:val="20"/>
              </w:rPr>
              <m:t>active</m:t>
            </m:r>
            <m:r>
              <m:rPr>
                <m:sty m:val="bi"/>
              </m:rPr>
              <w:rPr>
                <w:rFonts w:ascii="Cambria Math" w:eastAsiaTheme="minorEastAsia" w:hAnsi="Cambria Math" w:cs="Times New Roman"/>
                <w:sz w:val="20"/>
                <w:szCs w:val="20"/>
                <w:lang w:val="en-US"/>
              </w:rPr>
              <m:t xml:space="preserve"> </m:t>
            </m:r>
            <m:r>
              <m:rPr>
                <m:sty m:val="bi"/>
              </m:rPr>
              <w:rPr>
                <w:rFonts w:ascii="Cambria Math" w:eastAsiaTheme="minorEastAsia" w:hAnsi="Cambria Math" w:cs="Times New Roman"/>
                <w:sz w:val="20"/>
                <w:szCs w:val="20"/>
              </w:rPr>
              <m:t>slots</m:t>
            </m:r>
          </m:sub>
        </m:sSub>
        <m:r>
          <m:rPr>
            <m:sty m:val="bi"/>
          </m:rPr>
          <w:rPr>
            <w:rFonts w:ascii="Cambria Math" w:hAnsi="Cambria Math" w:cs="Times New Roman"/>
            <w:sz w:val="20"/>
            <w:szCs w:val="20"/>
            <w:lang w:val="en-GB"/>
          </w:rPr>
          <m:t>=</m:t>
        </m:r>
        <m:r>
          <m:rPr>
            <m:sty m:val="b"/>
          </m:rPr>
          <w:rPr>
            <w:rFonts w:ascii="Cambria Math" w:hAnsi="Cambria Math" w:cs="Times New Roman"/>
            <w:sz w:val="20"/>
            <w:szCs w:val="20"/>
          </w:rPr>
          <m:t>mi</m:t>
        </m:r>
        <m:func>
          <m:funcPr>
            <m:ctrlPr>
              <w:rPr>
                <w:rFonts w:ascii="Cambria Math" w:hAnsi="Cambria Math" w:cs="Times New Roman"/>
                <w:b/>
                <w:sz w:val="20"/>
                <w:szCs w:val="20"/>
              </w:rPr>
            </m:ctrlPr>
          </m:funcPr>
          <m:fName>
            <m:r>
              <m:rPr>
                <m:sty m:val="b"/>
              </m:rPr>
              <w:rPr>
                <w:rFonts w:ascii="Cambria Math" w:hAnsi="Cambria Math" w:cs="Times New Roman"/>
                <w:sz w:val="20"/>
                <w:szCs w:val="20"/>
              </w:rPr>
              <m:t>n</m:t>
            </m:r>
          </m:fName>
          <m:e>
            <m:d>
              <m:dPr>
                <m:ctrlPr>
                  <w:rPr>
                    <w:rFonts w:ascii="Cambria Math" w:hAnsi="Cambria Math" w:cs="Times New Roman"/>
                    <w:b/>
                    <w:i/>
                    <w:sz w:val="20"/>
                    <w:szCs w:val="20"/>
                  </w:rPr>
                </m:ctrlPr>
              </m:dPr>
              <m:e>
                <m:sSubSup>
                  <m:sSubSupPr>
                    <m:ctrlPr>
                      <w:rPr>
                        <w:rFonts w:ascii="Cambria Math" w:eastAsiaTheme="minorEastAsia" w:hAnsi="Cambria Math" w:cs="Times New Roman"/>
                        <w:b/>
                        <w:sz w:val="20"/>
                        <w:szCs w:val="20"/>
                        <w:lang w:val="en-US"/>
                      </w:rPr>
                    </m:ctrlPr>
                  </m:sSubSupPr>
                  <m:e>
                    <m:r>
                      <m:rPr>
                        <m:sty m:val="bi"/>
                      </m:rPr>
                      <w:rPr>
                        <w:rFonts w:ascii="Cambria Math" w:eastAsiaTheme="minorEastAsia" w:hAnsi="Cambria Math" w:cs="Times New Roman"/>
                        <w:sz w:val="20"/>
                        <w:szCs w:val="20"/>
                      </w:rPr>
                      <m:t>N</m:t>
                    </m:r>
                  </m:e>
                  <m:sub>
                    <m:r>
                      <m:rPr>
                        <m:sty m:val="bi"/>
                      </m:rPr>
                      <w:rPr>
                        <w:rFonts w:ascii="Cambria Math" w:eastAsiaTheme="minorEastAsia" w:hAnsi="Cambria Math" w:cs="Times New Roman"/>
                        <w:sz w:val="20"/>
                        <w:szCs w:val="20"/>
                      </w:rPr>
                      <m:t>cfg</m:t>
                    </m:r>
                    <m:r>
                      <m:rPr>
                        <m:sty m:val="bi"/>
                      </m:rPr>
                      <w:rPr>
                        <w:rFonts w:ascii="Cambria Math" w:eastAsiaTheme="minorEastAsia" w:hAnsi="Cambria Math" w:cs="Times New Roman"/>
                        <w:sz w:val="20"/>
                        <w:szCs w:val="20"/>
                        <w:lang w:val="en-GB"/>
                      </w:rPr>
                      <m:t xml:space="preserve"> </m:t>
                    </m:r>
                  </m:sub>
                  <m:sup>
                    <m:r>
                      <m:rPr>
                        <m:sty m:val="bi"/>
                      </m:rPr>
                      <w:rPr>
                        <w:rFonts w:ascii="Cambria Math" w:eastAsiaTheme="minorEastAsia" w:hAnsi="Cambria Math" w:cs="Times New Roman"/>
                        <w:sz w:val="20"/>
                        <w:szCs w:val="20"/>
                      </w:rPr>
                      <m:t>res</m:t>
                    </m:r>
                  </m:sup>
                </m:sSubSup>
                <m:r>
                  <m:rPr>
                    <m:sty m:val="bi"/>
                  </m:rPr>
                  <w:rPr>
                    <w:rFonts w:ascii="Cambria Math" w:hAnsi="Cambria Math" w:cs="Times New Roman"/>
                    <w:sz w:val="20"/>
                    <w:szCs w:val="20"/>
                    <w:lang w:val="en-GB"/>
                  </w:rPr>
                  <m:t>,</m:t>
                </m:r>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pro</m:t>
                    </m:r>
                  </m:sub>
                  <m:sup>
                    <m:r>
                      <m:rPr>
                        <m:sty m:val="bi"/>
                      </m:rPr>
                      <w:rPr>
                        <w:rFonts w:ascii="Cambria Math" w:hAnsi="Cambria Math" w:cs="Times New Roman"/>
                        <w:sz w:val="20"/>
                        <w:szCs w:val="20"/>
                      </w:rPr>
                      <m:t>slot</m:t>
                    </m:r>
                  </m:sup>
                </m:sSubSup>
                <m:r>
                  <m:rPr>
                    <m:sty m:val="b"/>
                  </m:rPr>
                  <w:rPr>
                    <w:rFonts w:ascii="Cambria Math" w:eastAsiaTheme="minorEastAsia" w:hAnsi="Cambria Math" w:cs="Times New Roman"/>
                    <w:sz w:val="20"/>
                    <w:szCs w:val="20"/>
                    <w:lang w:val="en-GB"/>
                  </w:rPr>
                  <m:t>+</m:t>
                </m:r>
                <m:r>
                  <m:rPr>
                    <m:sty m:val="b"/>
                  </m:rPr>
                  <w:rPr>
                    <w:rFonts w:ascii="Cambria Math" w:eastAsiaTheme="minorEastAsia" w:hAnsi="Cambria Math" w:cs="Times New Roman"/>
                    <w:sz w:val="20"/>
                    <w:szCs w:val="20"/>
                  </w:rPr>
                  <m:t>1</m:t>
                </m:r>
              </m:e>
            </m:d>
          </m:e>
        </m:func>
      </m:oMath>
      <w:r w:rsidR="002D738B" w:rsidRPr="002D738B">
        <w:rPr>
          <w:rFonts w:ascii="Times New Roman" w:eastAsiaTheme="minorEastAsia" w:hAnsi="Times New Roman" w:cs="Times New Roman"/>
          <w:b/>
          <w:sz w:val="20"/>
          <w:szCs w:val="20"/>
          <w:lang w:val="en-GB"/>
        </w:rPr>
        <w:t xml:space="preserve"> </w:t>
      </w:r>
      <w:r w:rsidR="002D738B">
        <w:rPr>
          <w:rFonts w:ascii="Times New Roman" w:eastAsiaTheme="minorEastAsia" w:hAnsi="Times New Roman" w:cs="Times New Roman" w:hint="eastAsia"/>
          <w:b/>
          <w:sz w:val="20"/>
          <w:szCs w:val="20"/>
          <w:lang w:val="en-GB" w:eastAsia="zh-CN"/>
        </w:rPr>
        <w:t>is</w:t>
      </w:r>
      <w:r w:rsidR="002D738B">
        <w:rPr>
          <w:rFonts w:ascii="Times New Roman" w:eastAsiaTheme="minorEastAsia" w:hAnsi="Times New Roman" w:cs="Times New Roman"/>
          <w:b/>
          <w:sz w:val="20"/>
          <w:szCs w:val="20"/>
          <w:lang w:val="en-GB"/>
        </w:rPr>
        <w:t xml:space="preserve"> </w:t>
      </w:r>
      <w:r w:rsidR="002D738B">
        <w:rPr>
          <w:rFonts w:ascii="Times New Roman" w:eastAsiaTheme="minorEastAsia" w:hAnsi="Times New Roman" w:cs="Times New Roman" w:hint="eastAsia"/>
          <w:b/>
          <w:sz w:val="20"/>
          <w:szCs w:val="20"/>
          <w:lang w:val="en-GB" w:eastAsia="zh-CN"/>
        </w:rPr>
        <w:t>the</w:t>
      </w:r>
      <w:r w:rsidR="002D738B">
        <w:rPr>
          <w:rFonts w:ascii="Times New Roman" w:eastAsiaTheme="minorEastAsia" w:hAnsi="Times New Roman" w:cs="Times New Roman"/>
          <w:b/>
          <w:sz w:val="20"/>
          <w:szCs w:val="20"/>
          <w:lang w:val="en-GB"/>
        </w:rPr>
        <w:t xml:space="preserve"> </w:t>
      </w:r>
      <w:r w:rsidR="002D738B">
        <w:rPr>
          <w:rFonts w:ascii="Times New Roman" w:eastAsiaTheme="minorEastAsia" w:hAnsi="Times New Roman" w:cs="Times New Roman" w:hint="eastAsia"/>
          <w:b/>
          <w:sz w:val="20"/>
          <w:szCs w:val="20"/>
          <w:lang w:val="en-GB" w:eastAsia="zh-CN"/>
        </w:rPr>
        <w:t>numb</w:t>
      </w:r>
      <w:r w:rsidR="002D738B">
        <w:rPr>
          <w:rFonts w:ascii="Times New Roman" w:eastAsiaTheme="minorEastAsia" w:hAnsi="Times New Roman" w:cs="Times New Roman"/>
          <w:b/>
          <w:sz w:val="20"/>
          <w:szCs w:val="20"/>
          <w:lang w:val="en-GB"/>
        </w:rPr>
        <w:t>er of slots with active SL-PRS resources</w:t>
      </w:r>
    </w:p>
    <w:p w14:paraId="28098DFD" w14:textId="5D2339D3" w:rsidR="002D738B" w:rsidRPr="002D738B" w:rsidRDefault="00E66C64" w:rsidP="002D738B">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c</m:t>
            </m:r>
            <m:r>
              <m:rPr>
                <m:sty m:val="b"/>
              </m:rPr>
              <w:rPr>
                <w:rFonts w:ascii="Cambria Math" w:eastAsiaTheme="minorEastAsia" w:hAnsi="Cambria Math" w:cs="Times New Roman"/>
                <w:sz w:val="20"/>
                <w:szCs w:val="20"/>
                <w:lang w:val="en-GB" w:eastAsia="zh-CN"/>
              </w:rPr>
              <m:t>fg</m:t>
            </m:r>
          </m:sub>
          <m:sup>
            <m:r>
              <m:rPr>
                <m:sty m:val="bi"/>
              </m:rPr>
              <w:rPr>
                <w:rFonts w:ascii="Cambria Math" w:hAnsi="Cambria Math" w:cs="Times New Roman"/>
                <w:sz w:val="20"/>
                <w:szCs w:val="20"/>
              </w:rPr>
              <m:t>r</m:t>
            </m:r>
            <m:r>
              <m:rPr>
                <m:sty m:val="b"/>
              </m:rPr>
              <w:rPr>
                <w:rFonts w:ascii="Cambria Math" w:eastAsiaTheme="minorEastAsia" w:hAnsi="Cambria Math" w:cs="Times New Roman"/>
                <w:sz w:val="20"/>
                <w:szCs w:val="20"/>
                <w:lang w:val="en-GB" w:eastAsia="zh-CN"/>
              </w:rPr>
              <m:t>es</m:t>
            </m:r>
          </m:sup>
        </m:sSubSup>
      </m:oMath>
      <w:r w:rsidR="002D738B" w:rsidRPr="009E76FF">
        <w:rPr>
          <w:rFonts w:ascii="Times New Roman" w:eastAsiaTheme="minorEastAsia" w:hAnsi="Times New Roman" w:cs="Times New Roman"/>
          <w:b/>
          <w:sz w:val="20"/>
          <w:szCs w:val="20"/>
          <w:lang w:val="en-US"/>
        </w:rPr>
        <w:t xml:space="preserve"> is the number of </w:t>
      </w:r>
      <w:r w:rsidR="006C7C5A">
        <w:rPr>
          <w:rFonts w:ascii="Times New Roman" w:eastAsiaTheme="minorEastAsia" w:hAnsi="Times New Roman" w:cs="Times New Roman"/>
          <w:b/>
          <w:sz w:val="20"/>
          <w:szCs w:val="20"/>
          <w:lang w:val="en-US"/>
        </w:rPr>
        <w:t xml:space="preserve">configured </w:t>
      </w:r>
      <w:r w:rsidR="002D738B" w:rsidRPr="009E76FF">
        <w:rPr>
          <w:rFonts w:ascii="Times New Roman" w:eastAsiaTheme="minorEastAsia" w:hAnsi="Times New Roman" w:cs="Times New Roman"/>
          <w:b/>
          <w:sz w:val="20"/>
          <w:szCs w:val="20"/>
          <w:lang w:val="en-US"/>
        </w:rPr>
        <w:t>SL-PRS resources to be measured.</w:t>
      </w:r>
    </w:p>
    <w:p w14:paraId="3FE4B6E2" w14:textId="2561D20F" w:rsidR="002D738B" w:rsidRPr="002D738B" w:rsidRDefault="00E66C64" w:rsidP="00DF3C4A">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pro</m:t>
            </m:r>
          </m:sub>
          <m:sup>
            <m:r>
              <m:rPr>
                <m:sty m:val="bi"/>
              </m:rPr>
              <w:rPr>
                <w:rFonts w:ascii="Cambria Math" w:hAnsi="Cambria Math" w:cs="Times New Roman"/>
                <w:sz w:val="20"/>
                <w:szCs w:val="20"/>
              </w:rPr>
              <m:t>slot</m:t>
            </m:r>
          </m:sup>
        </m:sSubSup>
      </m:oMath>
      <w:r w:rsidR="002D738B" w:rsidRPr="002D738B">
        <w:rPr>
          <w:rFonts w:ascii="Times New Roman" w:eastAsiaTheme="minorEastAsia" w:hAnsi="Times New Roman" w:cs="Times New Roman"/>
          <w:b/>
          <w:sz w:val="20"/>
          <w:szCs w:val="20"/>
          <w:lang w:val="en-US"/>
        </w:rPr>
        <w:t xml:space="preserve"> </w:t>
      </w:r>
      <w:proofErr w:type="spellStart"/>
      <w:r w:rsidR="002D738B" w:rsidRPr="002D738B">
        <w:rPr>
          <w:rFonts w:ascii="Times New Roman" w:eastAsiaTheme="minorEastAsia" w:hAnsi="Times New Roman" w:cs="Times New Roman"/>
          <w:b/>
          <w:sz w:val="20"/>
          <w:szCs w:val="20"/>
          <w:lang w:val="en-US"/>
        </w:rPr>
        <w:t>i</w:t>
      </w:r>
      <w:r w:rsidR="002D738B" w:rsidRPr="002D738B">
        <w:rPr>
          <w:rFonts w:ascii="Times New Roman" w:eastAsiaTheme="minorEastAsia" w:hAnsi="Times New Roman" w:cs="Times New Roman"/>
          <w:b/>
          <w:sz w:val="20"/>
          <w:szCs w:val="20"/>
          <w:lang w:val="en-GB"/>
        </w:rPr>
        <w:t>s</w:t>
      </w:r>
      <w:proofErr w:type="spellEnd"/>
      <w:r w:rsidR="002D738B" w:rsidRPr="002D738B">
        <w:rPr>
          <w:rFonts w:ascii="Times New Roman" w:eastAsiaTheme="minorEastAsia" w:hAnsi="Times New Roman" w:cs="Times New Roman"/>
          <w:b/>
          <w:sz w:val="20"/>
          <w:szCs w:val="20"/>
          <w:lang w:val="en-GB"/>
        </w:rPr>
        <w:t xml:space="preserve"> the number of slots contained within the processing delay as indicated by </w:t>
      </w:r>
      <w:r w:rsidR="002D738B" w:rsidRPr="002D738B">
        <w:rPr>
          <w:rFonts w:ascii="Times New Roman" w:eastAsiaTheme="minorEastAsia" w:hAnsi="Times New Roman" w:cs="Times New Roman"/>
          <w:b/>
          <w:sz w:val="20"/>
          <w:szCs w:val="20"/>
          <w:lang w:val="en-US"/>
        </w:rPr>
        <w:t>component 4 of UE FG 41-1-1.</w:t>
      </w:r>
    </w:p>
    <w:tbl>
      <w:tblPr>
        <w:tblStyle w:val="afc"/>
        <w:tblW w:w="0" w:type="auto"/>
        <w:tblLook w:val="04A0" w:firstRow="1" w:lastRow="0" w:firstColumn="1" w:lastColumn="0" w:noHBand="0" w:noVBand="1"/>
      </w:tblPr>
      <w:tblGrid>
        <w:gridCol w:w="9629"/>
      </w:tblGrid>
      <w:tr w:rsidR="00485A2A" w14:paraId="0B0E1190" w14:textId="77777777" w:rsidTr="00485A2A">
        <w:tc>
          <w:tcPr>
            <w:tcW w:w="9629" w:type="dxa"/>
          </w:tcPr>
          <w:p w14:paraId="312A724F" w14:textId="77777777" w:rsidR="00485A2A" w:rsidRPr="00485A2A" w:rsidRDefault="00485A2A" w:rsidP="00485A2A">
            <w:pPr>
              <w:pStyle w:val="a6"/>
              <w:spacing w:after="0"/>
              <w:rPr>
                <w:rFonts w:ascii="Times New Roman" w:eastAsia="等线" w:hAnsi="Times New Roman" w:cs="Times New Roman"/>
                <w:sz w:val="20"/>
              </w:rPr>
            </w:pPr>
            <w:r w:rsidRPr="00485A2A">
              <w:rPr>
                <w:rFonts w:ascii="Times New Roman" w:eastAsia="等线" w:hAnsi="Times New Roman" w:cs="Times New Roman"/>
                <w:sz w:val="20"/>
                <w:highlight w:val="green"/>
              </w:rPr>
              <w:t>Agreement</w:t>
            </w:r>
          </w:p>
          <w:p w14:paraId="446FFEF7" w14:textId="77777777" w:rsidR="00485A2A" w:rsidRPr="00485A2A" w:rsidRDefault="00485A2A" w:rsidP="00485A2A">
            <w:pPr>
              <w:rPr>
                <w:rFonts w:ascii="Times New Roman" w:hAnsi="Times New Roman" w:cs="Times New Roman"/>
                <w:sz w:val="20"/>
                <w:lang w:eastAsia="x-none"/>
              </w:rPr>
            </w:pPr>
            <w:r w:rsidRPr="00485A2A">
              <w:rPr>
                <w:rFonts w:ascii="Times New Roman" w:eastAsia="等线" w:hAnsi="Times New Roman" w:cs="Times New Roman"/>
                <w:bCs/>
                <w:iCs/>
                <w:sz w:val="20"/>
              </w:rPr>
              <w:lastRenderedPageBreak/>
              <w:t xml:space="preserve">Support to indicate to UE(s) with </w:t>
            </w:r>
            <w:r w:rsidRPr="00894D00">
              <w:rPr>
                <w:rFonts w:ascii="Times New Roman" w:eastAsia="等线" w:hAnsi="Times New Roman" w:cs="Times New Roman"/>
                <w:bCs/>
                <w:iCs/>
                <w:color w:val="000000" w:themeColor="text1"/>
                <w:sz w:val="20"/>
              </w:rPr>
              <w:t xml:space="preserve">higher layer signaling to report </w:t>
            </w:r>
            <w:r w:rsidRPr="00485A2A">
              <w:rPr>
                <w:rFonts w:ascii="Times New Roman" w:eastAsia="等线" w:hAnsi="Times New Roman" w:cs="Times New Roman"/>
                <w:bCs/>
                <w:iCs/>
                <w:sz w:val="20"/>
              </w:rPr>
              <w:t>multiple Rx-Tx measurements for the same SL PRS transmission (resp. reception) and up to N different SL PRS receptions (resp. transmissions) for the same pair of UE(s).</w:t>
            </w:r>
          </w:p>
          <w:p w14:paraId="17952166" w14:textId="77777777" w:rsidR="00485A2A" w:rsidRPr="00485A2A" w:rsidRDefault="00485A2A" w:rsidP="00485A2A">
            <w:pPr>
              <w:pStyle w:val="a6"/>
              <w:numPr>
                <w:ilvl w:val="0"/>
                <w:numId w:val="38"/>
              </w:numPr>
              <w:tabs>
                <w:tab w:val="left" w:pos="1440"/>
              </w:tabs>
              <w:spacing w:after="0" w:line="240" w:lineRule="auto"/>
              <w:rPr>
                <w:rFonts w:ascii="Times New Roman" w:hAnsi="Times New Roman" w:cs="Times New Roman"/>
                <w:sz w:val="20"/>
              </w:rPr>
            </w:pPr>
            <w:r w:rsidRPr="00485A2A">
              <w:rPr>
                <w:rFonts w:ascii="Times New Roman" w:hAnsi="Times New Roman" w:cs="Times New Roman"/>
                <w:sz w:val="20"/>
              </w:rPr>
              <w:t>FFS: value range of N</w:t>
            </w:r>
          </w:p>
          <w:p w14:paraId="4F2F0D76" w14:textId="77777777" w:rsidR="00485A2A" w:rsidRPr="00485A2A" w:rsidRDefault="00485A2A" w:rsidP="00485A2A">
            <w:pPr>
              <w:rPr>
                <w:rFonts w:ascii="Times New Roman" w:hAnsi="Times New Roman" w:cs="Times New Roman"/>
                <w:sz w:val="20"/>
                <w:lang w:eastAsia="x-none"/>
              </w:rPr>
            </w:pPr>
          </w:p>
          <w:p w14:paraId="5B2445AD" w14:textId="77777777" w:rsidR="00485A2A" w:rsidRPr="00485A2A" w:rsidRDefault="00485A2A" w:rsidP="00485A2A">
            <w:pPr>
              <w:pStyle w:val="a6"/>
              <w:spacing w:after="0"/>
              <w:rPr>
                <w:rFonts w:ascii="Times New Roman" w:eastAsia="等线" w:hAnsi="Times New Roman" w:cs="Times New Roman"/>
                <w:sz w:val="20"/>
              </w:rPr>
            </w:pPr>
            <w:r w:rsidRPr="00485A2A">
              <w:rPr>
                <w:rFonts w:ascii="Times New Roman" w:eastAsia="等线" w:hAnsi="Times New Roman" w:cs="Times New Roman"/>
                <w:sz w:val="20"/>
                <w:highlight w:val="green"/>
              </w:rPr>
              <w:t>Agreement</w:t>
            </w:r>
          </w:p>
          <w:p w14:paraId="04F3764D" w14:textId="0D6DB132" w:rsidR="00485A2A" w:rsidRPr="00485A2A" w:rsidRDefault="00485A2A" w:rsidP="00485A2A">
            <w:pPr>
              <w:rPr>
                <w:lang w:eastAsia="ja-JP"/>
              </w:rPr>
            </w:pPr>
            <w:r w:rsidRPr="00485A2A">
              <w:rPr>
                <w:rFonts w:ascii="Times New Roman" w:eastAsia="等线" w:hAnsi="Times New Roman" w:cs="Times New Roman"/>
                <w:iCs/>
                <w:sz w:val="20"/>
              </w:rPr>
              <w:t xml:space="preserve">For the indicated number N of different SL PRS receptions (resp. transmissions) associated with the same SL PRS transmission (resp. reception), the value range </w:t>
            </w:r>
            <w:r w:rsidRPr="00894D00">
              <w:rPr>
                <w:rFonts w:ascii="Times New Roman" w:eastAsia="等线" w:hAnsi="Times New Roman" w:cs="Times New Roman"/>
                <w:iCs/>
                <w:color w:val="000000" w:themeColor="text1"/>
                <w:sz w:val="20"/>
              </w:rPr>
              <w:t>of N is {2, 3, 4}.</w:t>
            </w:r>
          </w:p>
        </w:tc>
      </w:tr>
    </w:tbl>
    <w:p w14:paraId="73268E62" w14:textId="488BADAD" w:rsidR="007447B8" w:rsidRDefault="00175DB5" w:rsidP="007447B8">
      <w:pPr>
        <w:jc w:val="center"/>
      </w:pPr>
      <w:r>
        <w:object w:dxaOrig="15360" w:dyaOrig="4501" w14:anchorId="29313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116.55pt" o:ole="">
            <v:imagedata r:id="rId12" o:title=""/>
          </v:shape>
          <o:OLEObject Type="Embed" ProgID="Visio.Drawing.15" ShapeID="_x0000_i1025" DrawAspect="Content" ObjectID="_1769862840" r:id="rId13"/>
        </w:object>
      </w:r>
    </w:p>
    <w:p w14:paraId="35C48F4A" w14:textId="3DE65E95" w:rsidR="007447B8" w:rsidRPr="007447B8" w:rsidRDefault="007447B8" w:rsidP="007447B8">
      <w:pPr>
        <w:jc w:val="center"/>
        <w:rPr>
          <w:rFonts w:ascii="Times New Roman" w:hAnsi="Times New Roman" w:cs="Times New Roman"/>
          <w:lang w:val="en-GB" w:eastAsia="ja-JP"/>
        </w:rPr>
      </w:pPr>
      <w:r w:rsidRPr="00317EB4">
        <w:rPr>
          <w:rFonts w:ascii="Times New Roman" w:hAnsi="Times New Roman" w:cs="Times New Roman"/>
          <w:lang w:val="en-GB" w:eastAsia="ja-JP"/>
        </w:rPr>
        <w:t xml:space="preserve">Figure </w:t>
      </w:r>
      <w:r w:rsidR="0004335D">
        <w:rPr>
          <w:rFonts w:ascii="Times New Roman" w:hAnsi="Times New Roman" w:cs="Times New Roman"/>
          <w:lang w:val="en-GB" w:eastAsia="ja-JP"/>
        </w:rPr>
        <w:t>1</w:t>
      </w:r>
      <w:r w:rsidRPr="00317EB4">
        <w:rPr>
          <w:rFonts w:ascii="Times New Roman" w:hAnsi="Times New Roman" w:cs="Times New Roman"/>
          <w:lang w:val="en-GB" w:eastAsia="ja-JP"/>
        </w:rPr>
        <w:t xml:space="preserve">, </w:t>
      </w:r>
      <w:r>
        <w:rPr>
          <w:rFonts w:ascii="Times New Roman" w:hAnsi="Times New Roman" w:cs="Times New Roman"/>
          <w:lang w:val="en-GB" w:eastAsia="ja-JP"/>
        </w:rPr>
        <w:t>illustration of multiple Rx-Tx meas</w:t>
      </w:r>
      <w:r w:rsidR="00BD53CA">
        <w:rPr>
          <w:rFonts w:ascii="Times New Roman" w:hAnsi="Times New Roman" w:cs="Times New Roman"/>
          <w:lang w:val="en-GB" w:eastAsia="ja-JP"/>
        </w:rPr>
        <w:t>u</w:t>
      </w:r>
      <w:r>
        <w:rPr>
          <w:rFonts w:ascii="Times New Roman" w:hAnsi="Times New Roman" w:cs="Times New Roman"/>
          <w:lang w:val="en-GB" w:eastAsia="ja-JP"/>
        </w:rPr>
        <w:t>rement</w:t>
      </w:r>
    </w:p>
    <w:p w14:paraId="33A4F7D6" w14:textId="39DDF3B5" w:rsidR="0083706E" w:rsidRDefault="002378E2" w:rsidP="00745110">
      <w:pPr>
        <w:rPr>
          <w:rFonts w:ascii="Times New Roman" w:eastAsiaTheme="minorEastAsia" w:hAnsi="Times New Roman" w:cs="Times New Roman"/>
        </w:rPr>
      </w:pPr>
      <w:r>
        <w:rPr>
          <w:rFonts w:ascii="Times New Roman" w:eastAsiaTheme="minorEastAsia" w:hAnsi="Times New Roman" w:cs="Times New Roman"/>
        </w:rPr>
        <w:t>F</w:t>
      </w:r>
      <w:r>
        <w:rPr>
          <w:rFonts w:ascii="Times New Roman" w:eastAsiaTheme="minorEastAsia" w:hAnsi="Times New Roman" w:cs="Times New Roman" w:hint="eastAsia"/>
          <w:lang w:eastAsia="zh-CN"/>
        </w:rPr>
        <w:t>or</w:t>
      </w:r>
      <w:r>
        <w:rPr>
          <w:rFonts w:ascii="Times New Roman" w:eastAsiaTheme="minorEastAsia" w:hAnsi="Times New Roman" w:cs="Times New Roman"/>
        </w:rPr>
        <w:t xml:space="preserve"> SL R</w:t>
      </w:r>
      <w:r>
        <w:rPr>
          <w:rFonts w:ascii="Times New Roman" w:eastAsiaTheme="minorEastAsia" w:hAnsi="Times New Roman" w:cs="Times New Roman" w:hint="eastAsia"/>
          <w:lang w:eastAsia="zh-CN"/>
        </w:rPr>
        <w:t>x</w:t>
      </w:r>
      <w:r>
        <w:rPr>
          <w:rFonts w:ascii="Times New Roman" w:eastAsiaTheme="minorEastAsia" w:hAnsi="Times New Roman" w:cs="Times New Roman"/>
        </w:rPr>
        <w:t>-Tx time difference measurement</w:t>
      </w:r>
      <w:r w:rsidR="00812EB7">
        <w:rPr>
          <w:rFonts w:ascii="Times New Roman" w:eastAsiaTheme="minorEastAsia" w:hAnsi="Times New Roman" w:cs="Times New Roman"/>
        </w:rPr>
        <w:t>, RAN1 also introduce multiple Rx-Tx measurements</w:t>
      </w:r>
      <w:r w:rsidR="00175DB5">
        <w:rPr>
          <w:rFonts w:ascii="Times New Roman" w:eastAsiaTheme="minorEastAsia" w:hAnsi="Times New Roman" w:cs="Times New Roman"/>
        </w:rPr>
        <w:t xml:space="preserve"> for the same SL-PRS transmission or reception</w:t>
      </w:r>
      <w:r w:rsidR="00812EB7">
        <w:rPr>
          <w:rFonts w:ascii="Times New Roman" w:eastAsiaTheme="minorEastAsia" w:hAnsi="Times New Roman" w:cs="Times New Roman"/>
        </w:rPr>
        <w:t>.</w:t>
      </w:r>
      <w:r w:rsidR="007447B8">
        <w:rPr>
          <w:rFonts w:ascii="Times New Roman" w:eastAsiaTheme="minorEastAsia" w:hAnsi="Times New Roman" w:cs="Times New Roman"/>
        </w:rPr>
        <w:t xml:space="preserve"> </w:t>
      </w:r>
      <w:r w:rsidR="003474BD">
        <w:rPr>
          <w:rFonts w:ascii="Times New Roman" w:eastAsiaTheme="minorEastAsia" w:hAnsi="Times New Roman" w:cs="Times New Roman"/>
        </w:rPr>
        <w:t>For example</w:t>
      </w:r>
      <w:r w:rsidR="00175DB5">
        <w:rPr>
          <w:rFonts w:ascii="Times New Roman" w:eastAsiaTheme="minorEastAsia" w:hAnsi="Times New Roman" w:cs="Times New Roman"/>
        </w:rPr>
        <w:t xml:space="preserve">, UE B </w:t>
      </w:r>
      <w:r w:rsidR="003474BD">
        <w:rPr>
          <w:rFonts w:ascii="Times New Roman" w:eastAsiaTheme="minorEastAsia" w:hAnsi="Times New Roman" w:cs="Times New Roman"/>
        </w:rPr>
        <w:t xml:space="preserve">in figure </w:t>
      </w:r>
      <w:r w:rsidR="0004335D">
        <w:rPr>
          <w:rFonts w:ascii="Times New Roman" w:eastAsiaTheme="minorEastAsia" w:hAnsi="Times New Roman" w:cs="Times New Roman"/>
        </w:rPr>
        <w:t>1</w:t>
      </w:r>
      <w:r w:rsidR="003474BD">
        <w:rPr>
          <w:rFonts w:ascii="Times New Roman" w:eastAsiaTheme="minorEastAsia" w:hAnsi="Times New Roman" w:cs="Times New Roman"/>
        </w:rPr>
        <w:t xml:space="preserve"> </w:t>
      </w:r>
      <w:r w:rsidR="00175DB5">
        <w:rPr>
          <w:rFonts w:ascii="Times New Roman" w:eastAsiaTheme="minorEastAsia" w:hAnsi="Times New Roman" w:cs="Times New Roman"/>
        </w:rPr>
        <w:t xml:space="preserve">could transmit single SL-PRS B and receive </w:t>
      </w:r>
      <w:r w:rsidR="00B80BD2">
        <w:rPr>
          <w:rFonts w:ascii="Times New Roman" w:eastAsiaTheme="minorEastAsia" w:hAnsi="Times New Roman" w:cs="Times New Roman"/>
        </w:rPr>
        <w:t>N=</w:t>
      </w:r>
      <w:r w:rsidR="003474BD">
        <w:rPr>
          <w:rFonts w:ascii="Times New Roman" w:eastAsiaTheme="minorEastAsia" w:hAnsi="Times New Roman" w:cs="Times New Roman"/>
        </w:rPr>
        <w:t xml:space="preserve">3 SL-PRS A from UE A, which will lead to 3 </w:t>
      </w:r>
      <w:r w:rsidR="00745110">
        <w:rPr>
          <w:rFonts w:ascii="Times New Roman" w:eastAsiaTheme="minorEastAsia" w:hAnsi="Times New Roman" w:cs="Times New Roman"/>
        </w:rPr>
        <w:t>UE Rx-Tx time difference measurement</w:t>
      </w:r>
      <w:r w:rsidR="003474BD">
        <w:rPr>
          <w:rFonts w:ascii="Times New Roman" w:eastAsiaTheme="minorEastAsia" w:hAnsi="Times New Roman" w:cs="Times New Roman"/>
        </w:rPr>
        <w:t xml:space="preserve">s. </w:t>
      </w:r>
      <w:r w:rsidR="00B80BD2">
        <w:rPr>
          <w:rFonts w:ascii="Times New Roman" w:eastAsiaTheme="minorEastAsia" w:hAnsi="Times New Roman" w:cs="Times New Roman"/>
        </w:rPr>
        <w:t>Clearly, the measurement period needs to be further extended compared with single</w:t>
      </w:r>
      <w:r w:rsidR="00757E71">
        <w:rPr>
          <w:rFonts w:ascii="Times New Roman" w:eastAsiaTheme="minorEastAsia" w:hAnsi="Times New Roman" w:cs="Times New Roman"/>
        </w:rPr>
        <w:t>-sided</w:t>
      </w:r>
      <w:r w:rsidR="00B80BD2">
        <w:rPr>
          <w:rFonts w:ascii="Times New Roman" w:eastAsiaTheme="minorEastAsia" w:hAnsi="Times New Roman" w:cs="Times New Roman"/>
        </w:rPr>
        <w:t xml:space="preserve"> Rx-Tx measurement. </w:t>
      </w:r>
      <w:r w:rsidR="00026830">
        <w:rPr>
          <w:rFonts w:ascii="Times New Roman" w:eastAsiaTheme="minorEastAsia" w:hAnsi="Times New Roman" w:cs="Times New Roman"/>
        </w:rPr>
        <w:t>One approach is to count N in the scaling factor S</w:t>
      </w:r>
      <w:r w:rsidR="00982262">
        <w:rPr>
          <w:rFonts w:ascii="Times New Roman" w:eastAsiaTheme="minorEastAsia" w:hAnsi="Times New Roman" w:cs="Times New Roman"/>
        </w:rPr>
        <w:t xml:space="preserve">, for example </w:t>
      </w:r>
      <m:oMath>
        <m:r>
          <w:rPr>
            <w:rFonts w:ascii="Cambria Math" w:eastAsia="等线" w:hAnsi="Cambria Math" w:cs="Times New Roman"/>
          </w:rPr>
          <m:t>S=</m:t>
        </m:r>
        <m:sSub>
          <m:sSubPr>
            <m:ctrlPr>
              <w:rPr>
                <w:rFonts w:ascii="Cambria Math" w:eastAsia="等线" w:hAnsi="Cambria Math" w:cs="Times New Roman"/>
                <w:i/>
                <w:kern w:val="2"/>
              </w:rPr>
            </m:ctrlPr>
          </m:sSubPr>
          <m:e>
            <m:r>
              <w:rPr>
                <w:rFonts w:ascii="Cambria Math" w:eastAsia="等线" w:hAnsi="Cambria Math" w:cs="Times New Roman"/>
              </w:rPr>
              <m:t>N</m:t>
            </m:r>
          </m:e>
          <m:sub>
            <m:r>
              <w:rPr>
                <w:rFonts w:ascii="Cambria Math" w:eastAsia="等线" w:hAnsi="Cambria Math" w:cs="Times New Roman"/>
              </w:rPr>
              <m:t>sample</m:t>
            </m:r>
          </m:sub>
        </m:sSub>
        <m:r>
          <w:rPr>
            <w:rFonts w:ascii="Cambria Math" w:eastAsia="等线" w:hAnsi="Cambria Math" w:cs="Times New Roman"/>
            <w:kern w:val="2"/>
          </w:rPr>
          <m:t>*N</m:t>
        </m:r>
      </m:oMath>
      <w:r w:rsidR="00950FF1">
        <w:rPr>
          <w:rFonts w:ascii="Times New Roman" w:eastAsiaTheme="minorEastAsia" w:hAnsi="Times New Roman" w:cs="Times New Roman"/>
          <w:bCs/>
        </w:rPr>
        <w:t>.</w:t>
      </w:r>
      <w:r w:rsidR="00FA77A8">
        <w:rPr>
          <w:rFonts w:ascii="Times New Roman" w:eastAsiaTheme="minorEastAsia" w:hAnsi="Times New Roman" w:cs="Times New Roman"/>
          <w:bCs/>
        </w:rPr>
        <w:t xml:space="preserve"> </w:t>
      </w:r>
    </w:p>
    <w:p w14:paraId="4F327424" w14:textId="5374A123" w:rsidR="00C21354" w:rsidRDefault="00745110" w:rsidP="00745110">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EC09D1">
        <w:rPr>
          <w:rFonts w:ascii="Times New Roman" w:eastAsiaTheme="minorEastAsia" w:hAnsi="Times New Roman" w:cs="Times New Roman"/>
          <w:b/>
          <w:lang w:val="en-GB" w:eastAsia="zh-CN"/>
        </w:rPr>
        <w:t>3</w:t>
      </w:r>
      <w:r>
        <w:rPr>
          <w:rFonts w:ascii="Times New Roman" w:eastAsiaTheme="minorEastAsia" w:hAnsi="Times New Roman" w:cs="Times New Roman"/>
          <w:b/>
          <w:lang w:val="en-GB" w:eastAsia="zh-CN"/>
        </w:rPr>
        <w:t xml:space="preserve">: </w:t>
      </w:r>
      <w:r w:rsidR="00C21354">
        <w:rPr>
          <w:rFonts w:ascii="Times New Roman" w:eastAsiaTheme="minorEastAsia" w:hAnsi="Times New Roman" w:cs="Times New Roman"/>
          <w:b/>
          <w:lang w:val="en-GB" w:eastAsia="zh-CN"/>
        </w:rPr>
        <w:t xml:space="preserve">If configured to report </w:t>
      </w:r>
      <w:r w:rsidR="001C28F3">
        <w:rPr>
          <w:rFonts w:ascii="Times New Roman" w:eastAsiaTheme="minorEastAsia" w:hAnsi="Times New Roman" w:cs="Times New Roman"/>
          <w:b/>
          <w:lang w:val="en-GB" w:eastAsia="zh-CN"/>
        </w:rPr>
        <w:t xml:space="preserve">multiple </w:t>
      </w:r>
      <w:r>
        <w:rPr>
          <w:rFonts w:ascii="Times New Roman" w:eastAsiaTheme="minorEastAsia" w:hAnsi="Times New Roman" w:cs="Times New Roman"/>
          <w:b/>
          <w:lang w:val="en-GB" w:eastAsia="zh-CN"/>
        </w:rPr>
        <w:t xml:space="preserve">UE Rx-Tx time difference </w:t>
      </w:r>
      <w:r w:rsidR="00C21354">
        <w:rPr>
          <w:rFonts w:ascii="Times New Roman" w:eastAsiaTheme="minorEastAsia" w:hAnsi="Times New Roman" w:cs="Times New Roman"/>
          <w:b/>
          <w:lang w:val="en-GB" w:eastAsia="zh-CN"/>
        </w:rPr>
        <w:t>measurements</w:t>
      </w:r>
      <w:r w:rsidR="001C28F3">
        <w:rPr>
          <w:rFonts w:ascii="Times New Roman" w:eastAsiaTheme="minorEastAsia" w:hAnsi="Times New Roman" w:cs="Times New Roman"/>
          <w:b/>
          <w:lang w:val="en-GB" w:eastAsia="zh-CN"/>
        </w:rPr>
        <w:t xml:space="preserve"> with N different SL-PRS receptions</w:t>
      </w:r>
      <w:r w:rsidR="00C21354">
        <w:rPr>
          <w:rFonts w:ascii="Times New Roman" w:eastAsiaTheme="minorEastAsia" w:hAnsi="Times New Roman" w:cs="Times New Roman"/>
          <w:b/>
          <w:lang w:val="en-GB" w:eastAsia="zh-CN"/>
        </w:rPr>
        <w:t>,</w:t>
      </w:r>
      <w:r w:rsidR="001C28F3">
        <w:rPr>
          <w:rFonts w:ascii="Times New Roman" w:eastAsiaTheme="minorEastAsia" w:hAnsi="Times New Roman" w:cs="Times New Roman"/>
          <w:b/>
          <w:lang w:val="en-GB" w:eastAsia="zh-CN"/>
        </w:rPr>
        <w:t xml:space="preserve"> the measurement period should be longer</w:t>
      </w:r>
      <w:r w:rsidR="00713AE5">
        <w:rPr>
          <w:rFonts w:ascii="Times New Roman" w:eastAsiaTheme="minorEastAsia" w:hAnsi="Times New Roman" w:cs="Times New Roman"/>
          <w:b/>
          <w:lang w:val="en-GB" w:eastAsia="zh-CN"/>
        </w:rPr>
        <w:t xml:space="preserve">, e.g. </w:t>
      </w:r>
      <w:r w:rsidR="00656306">
        <w:rPr>
          <w:rFonts w:ascii="Times New Roman" w:eastAsiaTheme="minorEastAsia" w:hAnsi="Times New Roman" w:cs="Times New Roman"/>
          <w:b/>
          <w:lang w:val="en-GB" w:eastAsia="zh-CN"/>
        </w:rPr>
        <w:t xml:space="preserve">by further </w:t>
      </w:r>
      <w:r w:rsidR="00713AE5">
        <w:rPr>
          <w:rFonts w:ascii="Times New Roman" w:eastAsiaTheme="minorEastAsia" w:hAnsi="Times New Roman" w:cs="Times New Roman"/>
          <w:b/>
          <w:lang w:val="en-GB" w:eastAsia="zh-CN"/>
        </w:rPr>
        <w:t>scaling S by N</w:t>
      </w:r>
      <w:r w:rsidR="001C28F3">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E01CB0" w14:paraId="4B48D647" w14:textId="77777777" w:rsidTr="00E01CB0">
        <w:tc>
          <w:tcPr>
            <w:tcW w:w="9629" w:type="dxa"/>
          </w:tcPr>
          <w:p w14:paraId="0CB8DE6D" w14:textId="34E75775" w:rsidR="00E01CB0" w:rsidRPr="00E01CB0" w:rsidRDefault="00E01CB0" w:rsidP="00E01CB0">
            <w:pPr>
              <w:pStyle w:val="40"/>
              <w:ind w:left="864" w:hanging="864"/>
              <w:outlineLvl w:val="3"/>
              <w:rPr>
                <w:rFonts w:ascii="Times New Roman" w:hAnsi="Times New Roman"/>
                <w:sz w:val="20"/>
                <w:szCs w:val="20"/>
                <w:lang w:val="en-US" w:eastAsia="ko-KR"/>
              </w:rPr>
            </w:pPr>
            <w:r w:rsidRPr="00E01CB0">
              <w:rPr>
                <w:rFonts w:ascii="Times New Roman" w:hAnsi="Times New Roman"/>
                <w:sz w:val="20"/>
                <w:szCs w:val="20"/>
                <w:lang w:val="en-US" w:eastAsia="ko-KR"/>
              </w:rPr>
              <w:t>Issue 1-1-</w:t>
            </w:r>
            <w:r w:rsidR="00735936">
              <w:rPr>
                <w:rFonts w:ascii="Times New Roman" w:hAnsi="Times New Roman"/>
                <w:sz w:val="20"/>
                <w:szCs w:val="20"/>
                <w:lang w:val="en-US" w:eastAsia="ko-KR"/>
              </w:rPr>
              <w:t>5</w:t>
            </w:r>
            <w:r w:rsidRPr="00E01CB0">
              <w:rPr>
                <w:rFonts w:ascii="Times New Roman" w:hAnsi="Times New Roman"/>
                <w:sz w:val="20"/>
                <w:szCs w:val="20"/>
                <w:lang w:val="en-US" w:eastAsia="ko-KR"/>
              </w:rPr>
              <w:t>: Impact of other channels/signals</w:t>
            </w:r>
          </w:p>
          <w:p w14:paraId="12F87CB3" w14:textId="479BC834" w:rsidR="007B5126" w:rsidRPr="007B5126" w:rsidRDefault="00735936" w:rsidP="007B5126">
            <w:pPr>
              <w:spacing w:after="120" w:line="240" w:lineRule="auto"/>
              <w:rPr>
                <w:rFonts w:ascii="Times New Roman" w:hAnsi="Times New Roman" w:cs="Times New Roman"/>
                <w:i/>
                <w:sz w:val="20"/>
                <w:szCs w:val="20"/>
                <w:lang w:eastAsia="zh-CN"/>
              </w:rPr>
            </w:pPr>
            <w:r w:rsidRPr="00735936">
              <w:rPr>
                <w:rFonts w:ascii="Times New Roman" w:hAnsi="Times New Roman" w:cs="Times New Roman"/>
                <w:i/>
                <w:sz w:val="20"/>
                <w:szCs w:val="20"/>
                <w:lang w:eastAsia="zh-CN"/>
              </w:rPr>
              <w:t>Way forward</w:t>
            </w:r>
            <w:r w:rsidR="007B5126" w:rsidRPr="007B5126">
              <w:rPr>
                <w:rFonts w:ascii="Times New Roman" w:hAnsi="Times New Roman" w:cs="Times New Roman" w:hint="eastAsia"/>
                <w:i/>
                <w:sz w:val="20"/>
                <w:szCs w:val="20"/>
                <w:lang w:eastAsia="zh-CN"/>
              </w:rPr>
              <w:t xml:space="preserve">: </w:t>
            </w:r>
          </w:p>
          <w:p w14:paraId="0B1A153E" w14:textId="77777777" w:rsidR="00735936" w:rsidRPr="00735936" w:rsidRDefault="00735936" w:rsidP="00735936">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735936">
              <w:rPr>
                <w:rFonts w:ascii="Times New Roman" w:eastAsia="宋体" w:hAnsi="Times New Roman" w:cs="Times New Roman"/>
                <w:sz w:val="20"/>
                <w:szCs w:val="20"/>
                <w:lang w:val="en-US" w:eastAsia="zh-CN"/>
              </w:rPr>
              <w:t>FFS: SL PRS measurement requirements apply provided that reception/transmission of the slots containing SL PRS is not dropped due to other SL procedures (e.g., Selection/Reselection of V2X Synchronization Reference Source).</w:t>
            </w:r>
          </w:p>
          <w:p w14:paraId="02ADB03D" w14:textId="77777777" w:rsidR="00735936" w:rsidRPr="00735936" w:rsidRDefault="00735936" w:rsidP="00735936">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735936">
              <w:rPr>
                <w:rFonts w:ascii="Times New Roman" w:eastAsia="宋体" w:hAnsi="Times New Roman" w:cs="Times New Roman"/>
                <w:sz w:val="20"/>
                <w:szCs w:val="20"/>
                <w:lang w:val="en-US" w:eastAsia="zh-CN"/>
              </w:rPr>
              <w:t xml:space="preserve">FFS: If the reception/transmission of the slots containing SL-PRS is dropped, </w:t>
            </w:r>
          </w:p>
          <w:p w14:paraId="5C4EC54D" w14:textId="77777777" w:rsidR="00735936" w:rsidRPr="00735936" w:rsidRDefault="00735936" w:rsidP="00735936">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735936">
              <w:rPr>
                <w:rFonts w:ascii="Times New Roman" w:eastAsia="宋体" w:hAnsi="Times New Roman" w:cs="Times New Roman"/>
                <w:sz w:val="20"/>
                <w:szCs w:val="20"/>
                <w:lang w:val="en-US" w:eastAsia="zh-CN"/>
              </w:rPr>
              <w:t xml:space="preserve">Option 1A: the measurement period can be extended but the exact extension is not specified. </w:t>
            </w:r>
          </w:p>
          <w:p w14:paraId="54F411EA" w14:textId="77777777" w:rsidR="00735936" w:rsidRPr="00735936" w:rsidRDefault="00735936" w:rsidP="00735936">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735936">
              <w:rPr>
                <w:rFonts w:ascii="Times New Roman" w:eastAsia="宋体" w:hAnsi="Times New Roman" w:cs="Times New Roman"/>
                <w:sz w:val="20"/>
                <w:szCs w:val="20"/>
                <w:lang w:val="en-US" w:eastAsia="zh-CN"/>
              </w:rPr>
              <w:t>Option 1B: the measurement period can be extended. RAN4 will specify how exactly the measurement period is extended, e.g.</w:t>
            </w:r>
          </w:p>
          <w:p w14:paraId="410281CD" w14:textId="2FC0179F" w:rsidR="00735936" w:rsidRDefault="00735936" w:rsidP="00735936">
            <w:pPr>
              <w:pStyle w:val="aff4"/>
              <w:overflowPunct w:val="0"/>
              <w:autoSpaceDE w:val="0"/>
              <w:autoSpaceDN w:val="0"/>
              <w:adjustRightInd w:val="0"/>
              <w:spacing w:after="120" w:line="240" w:lineRule="auto"/>
              <w:ind w:left="936"/>
              <w:jc w:val="center"/>
              <w:textAlignment w:val="baseline"/>
              <w:rPr>
                <w:rFonts w:ascii="Times New Roman" w:eastAsia="宋体" w:hAnsi="Times New Roman" w:cs="Times New Roman"/>
                <w:sz w:val="20"/>
                <w:szCs w:val="20"/>
                <w:lang w:val="en-US" w:eastAsia="zh-CN"/>
              </w:rPr>
            </w:pPr>
            <w:r w:rsidRPr="009F2ACD">
              <w:rPr>
                <w:rFonts w:eastAsiaTheme="minorEastAsia"/>
                <w:position w:val="-24"/>
                <w:lang w:val="en-US"/>
              </w:rPr>
              <w:object w:dxaOrig="2130" w:dyaOrig="580" w14:anchorId="67B5425F">
                <v:shape id="_x0000_i1026" type="#_x0000_t75" style="width:106.55pt;height:29.15pt" o:ole="">
                  <v:imagedata r:id="rId14" o:title=""/>
                </v:shape>
                <o:OLEObject Type="Embed" ProgID="Equation.DSMT4" ShapeID="_x0000_i1026" DrawAspect="Content" ObjectID="_1769862841" r:id="rId15"/>
              </w:object>
            </w:r>
          </w:p>
          <w:p w14:paraId="7EC79FC2" w14:textId="18C4A089" w:rsidR="00E01CB0" w:rsidRPr="00735936" w:rsidRDefault="00735936" w:rsidP="00735936">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735936">
              <w:rPr>
                <w:rFonts w:ascii="Times New Roman" w:eastAsia="宋体" w:hAnsi="Times New Roman" w:cs="Times New Roman"/>
                <w:sz w:val="20"/>
                <w:szCs w:val="20"/>
                <w:lang w:val="en-US" w:eastAsia="zh-CN"/>
              </w:rPr>
              <w:t xml:space="preserve">Where, L is the number of SL-PRS sample not available at the UE during TSL RSTD for SL-PRS RSTD measurement, where </w:t>
            </w:r>
            <w:proofErr w:type="spellStart"/>
            <w:r w:rsidRPr="00735936">
              <w:rPr>
                <w:rFonts w:ascii="Times New Roman" w:eastAsia="宋体" w:hAnsi="Times New Roman" w:cs="Times New Roman"/>
                <w:sz w:val="20"/>
                <w:szCs w:val="20"/>
                <w:lang w:val="en-US" w:eastAsia="zh-CN"/>
              </w:rPr>
              <w:t>L≤Lmax</w:t>
            </w:r>
            <w:proofErr w:type="spellEnd"/>
            <w:r w:rsidRPr="00735936">
              <w:rPr>
                <w:rFonts w:ascii="Times New Roman" w:eastAsia="宋体" w:hAnsi="Times New Roman" w:cs="Times New Roman"/>
                <w:sz w:val="20"/>
                <w:szCs w:val="20"/>
                <w:lang w:val="en-US" w:eastAsia="zh-CN"/>
              </w:rPr>
              <w:t>.</w:t>
            </w:r>
            <w:r w:rsidR="00E01CB0" w:rsidRPr="00735936">
              <w:rPr>
                <w:rFonts w:ascii="Times New Roman" w:eastAsia="宋体" w:hAnsi="Times New Roman" w:cs="Times New Roman"/>
                <w:szCs w:val="20"/>
                <w:lang w:val="en-US" w:eastAsia="zh-CN"/>
              </w:rPr>
              <w:t xml:space="preserve"> </w:t>
            </w:r>
          </w:p>
        </w:tc>
      </w:tr>
    </w:tbl>
    <w:p w14:paraId="46349A0B" w14:textId="0EBC8D4D" w:rsidR="00E01CB0" w:rsidRDefault="00137A75" w:rsidP="00E01CB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RAN1 reached a consensus that </w:t>
      </w:r>
      <w:r w:rsidR="00E01CB0">
        <w:rPr>
          <w:rFonts w:ascii="Times New Roman" w:eastAsiaTheme="minorEastAsia" w:hAnsi="Times New Roman" w:cs="Times New Roman"/>
          <w:lang w:val="en-GB" w:eastAsia="zh-CN"/>
        </w:rPr>
        <w:t>SL-PRS will be transmitted in shared or dedicated resource pool</w:t>
      </w:r>
      <w:r>
        <w:rPr>
          <w:rFonts w:ascii="Times New Roman" w:eastAsiaTheme="minorEastAsia" w:hAnsi="Times New Roman" w:cs="Times New Roman"/>
          <w:lang w:val="en-GB" w:eastAsia="zh-CN"/>
        </w:rPr>
        <w:t xml:space="preserve"> similar as SL data</w:t>
      </w:r>
      <w:r w:rsidR="00E01CB0">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 xml:space="preserve">and </w:t>
      </w:r>
      <w:r w:rsidR="00E01CB0">
        <w:rPr>
          <w:rFonts w:ascii="Times New Roman" w:eastAsiaTheme="minorEastAsia" w:hAnsi="Times New Roman" w:cs="Times New Roman"/>
          <w:lang w:val="en-GB" w:eastAsia="zh-CN"/>
        </w:rPr>
        <w:t xml:space="preserve">the slots for S-SSB are excluded </w:t>
      </w:r>
      <w:r>
        <w:rPr>
          <w:rFonts w:ascii="Times New Roman" w:eastAsiaTheme="minorEastAsia" w:hAnsi="Times New Roman" w:cs="Times New Roman"/>
          <w:lang w:val="en-GB" w:eastAsia="zh-CN"/>
        </w:rPr>
        <w:t>from resource pool</w:t>
      </w:r>
      <w:r w:rsidR="00827E8D">
        <w:rPr>
          <w:rFonts w:ascii="Times New Roman" w:eastAsiaTheme="minorEastAsia" w:hAnsi="Times New Roman" w:cs="Times New Roman"/>
          <w:lang w:val="en-GB" w:eastAsia="zh-CN"/>
        </w:rPr>
        <w:t>, which means S-SSB and SL-PRS are</w:t>
      </w:r>
      <w:r w:rsidR="00E01CB0">
        <w:rPr>
          <w:rFonts w:ascii="Times New Roman" w:eastAsiaTheme="minorEastAsia" w:hAnsi="Times New Roman" w:cs="Times New Roman"/>
          <w:lang w:val="en-GB" w:eastAsia="zh-CN"/>
        </w:rPr>
        <w:t xml:space="preserve"> </w:t>
      </w:r>
      <w:r w:rsidR="00827E8D">
        <w:rPr>
          <w:rFonts w:ascii="Times New Roman" w:eastAsiaTheme="minorEastAsia" w:hAnsi="Times New Roman" w:cs="Times New Roman"/>
          <w:lang w:val="en-GB" w:eastAsia="zh-CN"/>
        </w:rPr>
        <w:t>allocated in different slots in a TDM</w:t>
      </w:r>
      <w:r w:rsidR="00A03CE9">
        <w:rPr>
          <w:rFonts w:ascii="Times New Roman" w:eastAsiaTheme="minorEastAsia" w:hAnsi="Times New Roman" w:cs="Times New Roman"/>
          <w:lang w:val="en-GB" w:eastAsia="zh-CN"/>
        </w:rPr>
        <w:t xml:space="preserve"> </w:t>
      </w:r>
      <w:r w:rsidR="00827E8D">
        <w:rPr>
          <w:rFonts w:ascii="Times New Roman" w:eastAsiaTheme="minorEastAsia" w:hAnsi="Times New Roman" w:cs="Times New Roman"/>
          <w:lang w:val="en-GB" w:eastAsia="zh-CN"/>
        </w:rPr>
        <w:t xml:space="preserve">manner. So, </w:t>
      </w:r>
      <w:r w:rsidR="00E01CB0">
        <w:rPr>
          <w:rFonts w:ascii="Times New Roman" w:eastAsiaTheme="minorEastAsia" w:hAnsi="Times New Roman" w:cs="Times New Roman"/>
          <w:lang w:val="en-GB" w:eastAsia="zh-CN"/>
        </w:rPr>
        <w:t xml:space="preserve">there is no need to consider the sharing/collision between </w:t>
      </w:r>
      <w:r w:rsidR="00244490">
        <w:rPr>
          <w:rFonts w:ascii="Times New Roman" w:eastAsiaTheme="minorEastAsia" w:hAnsi="Times New Roman" w:cs="Times New Roman"/>
          <w:lang w:val="en-GB" w:eastAsia="zh-CN"/>
        </w:rPr>
        <w:t>S-</w:t>
      </w:r>
      <w:r w:rsidR="00E01CB0">
        <w:rPr>
          <w:rFonts w:ascii="Times New Roman" w:eastAsiaTheme="minorEastAsia" w:hAnsi="Times New Roman" w:cs="Times New Roman"/>
          <w:lang w:val="en-GB" w:eastAsia="zh-CN"/>
        </w:rPr>
        <w:t xml:space="preserve">SSB and </w:t>
      </w:r>
      <w:r w:rsidR="00244490">
        <w:rPr>
          <w:rFonts w:ascii="Times New Roman" w:eastAsiaTheme="minorEastAsia" w:hAnsi="Times New Roman" w:cs="Times New Roman"/>
          <w:lang w:val="en-GB" w:eastAsia="zh-CN"/>
        </w:rPr>
        <w:t>SL-</w:t>
      </w:r>
      <w:r w:rsidR="00E01CB0">
        <w:rPr>
          <w:rFonts w:ascii="Times New Roman" w:eastAsiaTheme="minorEastAsia" w:hAnsi="Times New Roman" w:cs="Times New Roman"/>
          <w:lang w:val="en-GB" w:eastAsia="zh-CN"/>
        </w:rPr>
        <w:t xml:space="preserve">PRS. </w:t>
      </w:r>
      <w:r w:rsidR="007D21BE">
        <w:rPr>
          <w:rFonts w:ascii="Times New Roman" w:eastAsiaTheme="minorEastAsia" w:hAnsi="Times New Roman" w:cs="Times New Roman"/>
          <w:lang w:val="en-GB" w:eastAsia="zh-CN"/>
        </w:rPr>
        <w:t xml:space="preserve">When defining SL-PRS measurement requirements, </w:t>
      </w:r>
      <w:r w:rsidR="00791303">
        <w:rPr>
          <w:rFonts w:ascii="Times New Roman" w:eastAsiaTheme="minorEastAsia" w:hAnsi="Times New Roman" w:cs="Times New Roman"/>
          <w:lang w:val="en-GB" w:eastAsia="zh-CN"/>
        </w:rPr>
        <w:t>we can focus on the non-dropped case</w:t>
      </w:r>
      <w:r w:rsidR="000153C7">
        <w:rPr>
          <w:rFonts w:ascii="Times New Roman" w:eastAsiaTheme="minorEastAsia" w:hAnsi="Times New Roman" w:cs="Times New Roman"/>
          <w:lang w:val="en-GB" w:eastAsia="zh-CN"/>
        </w:rPr>
        <w:t xml:space="preserve"> f</w:t>
      </w:r>
      <w:r w:rsidR="00B031AE">
        <w:rPr>
          <w:rFonts w:ascii="Times New Roman" w:eastAsiaTheme="minorEastAsia" w:hAnsi="Times New Roman" w:cs="Times New Roman"/>
          <w:lang w:val="en-GB" w:eastAsia="zh-CN"/>
        </w:rPr>
        <w:t>irstly</w:t>
      </w:r>
      <w:r w:rsidR="00791303">
        <w:rPr>
          <w:rFonts w:ascii="Times New Roman" w:eastAsiaTheme="minorEastAsia" w:hAnsi="Times New Roman" w:cs="Times New Roman"/>
          <w:lang w:val="en-GB" w:eastAsia="zh-CN"/>
        </w:rPr>
        <w:t xml:space="preserve">. </w:t>
      </w:r>
    </w:p>
    <w:p w14:paraId="228AC65F" w14:textId="60CB58CD" w:rsidR="001D1B53" w:rsidRDefault="00E01CB0" w:rsidP="00E01CB0">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735936">
        <w:rPr>
          <w:rFonts w:ascii="Times New Roman" w:eastAsiaTheme="minorEastAsia" w:hAnsi="Times New Roman" w:cs="Times New Roman"/>
          <w:b/>
          <w:lang w:val="en-GB" w:eastAsia="zh-CN"/>
        </w:rPr>
        <w:t>4</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1D1B53" w:rsidRPr="001D1B53">
        <w:rPr>
          <w:rFonts w:ascii="Times New Roman" w:eastAsiaTheme="minorEastAsia" w:hAnsi="Times New Roman" w:cs="Times New Roman"/>
          <w:b/>
          <w:lang w:val="en-GB" w:eastAsia="zh-CN"/>
        </w:rPr>
        <w:t>SL</w:t>
      </w:r>
      <w:r w:rsidR="001B57E8">
        <w:rPr>
          <w:rFonts w:ascii="Times New Roman" w:eastAsiaTheme="minorEastAsia" w:hAnsi="Times New Roman" w:cs="Times New Roman"/>
          <w:b/>
          <w:lang w:val="en-GB" w:eastAsia="zh-CN"/>
        </w:rPr>
        <w:t>-</w:t>
      </w:r>
      <w:r w:rsidR="001D1B53" w:rsidRPr="001D1B53">
        <w:rPr>
          <w:rFonts w:ascii="Times New Roman" w:eastAsiaTheme="minorEastAsia" w:hAnsi="Times New Roman" w:cs="Times New Roman"/>
          <w:b/>
          <w:lang w:val="en-GB" w:eastAsia="zh-CN"/>
        </w:rPr>
        <w:t>PRS measurement requirements apply provided that reception/transmission of the slots containing SL</w:t>
      </w:r>
      <w:r w:rsidR="00A72D77">
        <w:rPr>
          <w:rFonts w:ascii="Times New Roman" w:eastAsiaTheme="minorEastAsia" w:hAnsi="Times New Roman" w:cs="Times New Roman"/>
          <w:b/>
          <w:lang w:val="en-GB" w:eastAsia="zh-CN"/>
        </w:rPr>
        <w:t>-</w:t>
      </w:r>
      <w:r w:rsidR="001D1B53" w:rsidRPr="001D1B53">
        <w:rPr>
          <w:rFonts w:ascii="Times New Roman" w:eastAsiaTheme="minorEastAsia" w:hAnsi="Times New Roman" w:cs="Times New Roman"/>
          <w:b/>
          <w:lang w:val="en-GB" w:eastAsia="zh-CN"/>
        </w:rPr>
        <w:t>PRS is not dropped due to other SL procedures</w:t>
      </w:r>
      <w:r w:rsidR="001D1B53">
        <w:rPr>
          <w:rFonts w:ascii="Times New Roman" w:eastAsiaTheme="minorEastAsia" w:hAnsi="Times New Roman" w:cs="Times New Roman"/>
          <w:b/>
          <w:lang w:val="en-GB" w:eastAsia="zh-CN"/>
        </w:rPr>
        <w:t>.</w:t>
      </w:r>
    </w:p>
    <w:p w14:paraId="068DDAE6" w14:textId="3F3C3D6E" w:rsidR="00AE73F6" w:rsidRDefault="003D6829" w:rsidP="00E01CB0">
      <w:pPr>
        <w:jc w:val="both"/>
        <w:rPr>
          <w:rFonts w:ascii="Times New Roman" w:eastAsiaTheme="minorEastAsia" w:hAnsi="Times New Roman" w:cs="Times New Roman"/>
          <w:b/>
          <w:lang w:val="en-GB" w:eastAsia="zh-CN"/>
        </w:rPr>
      </w:pPr>
      <w:r>
        <w:rPr>
          <w:rFonts w:ascii="Times New Roman" w:eastAsiaTheme="minorEastAsia" w:hAnsi="Times New Roman" w:cs="Times New Roman"/>
          <w:lang w:val="en-GB" w:eastAsia="zh-CN"/>
        </w:rPr>
        <w:lastRenderedPageBreak/>
        <w:t>If</w:t>
      </w:r>
      <w:r w:rsidR="00AE73F6">
        <w:rPr>
          <w:rFonts w:ascii="Times New Roman" w:eastAsiaTheme="minorEastAsia" w:hAnsi="Times New Roman" w:cs="Times New Roman"/>
          <w:lang w:val="en-GB" w:eastAsia="zh-CN"/>
        </w:rPr>
        <w:t xml:space="preserve"> the SL-PRS is dropped</w:t>
      </w:r>
      <w:r>
        <w:rPr>
          <w:rFonts w:ascii="Times New Roman" w:eastAsiaTheme="minorEastAsia" w:hAnsi="Times New Roman" w:cs="Times New Roman"/>
          <w:lang w:val="en-GB" w:eastAsia="zh-CN"/>
        </w:rPr>
        <w:t>, clearly the measurement period will be longer. However,</w:t>
      </w:r>
      <w:r w:rsidR="00B34E5E">
        <w:rPr>
          <w:rFonts w:ascii="Times New Roman" w:eastAsiaTheme="minorEastAsia" w:hAnsi="Times New Roman" w:cs="Times New Roman"/>
          <w:lang w:val="en-GB" w:eastAsia="zh-CN"/>
        </w:rPr>
        <w:t xml:space="preserve"> it is hard to specify the exact extended period</w:t>
      </w:r>
      <w:r w:rsidR="00A83CFF">
        <w:rPr>
          <w:rFonts w:ascii="Times New Roman" w:eastAsiaTheme="minorEastAsia" w:hAnsi="Times New Roman" w:cs="Times New Roman"/>
          <w:lang w:val="en-GB" w:eastAsia="zh-CN"/>
        </w:rPr>
        <w:t xml:space="preserve"> due to the unpredictable dropping </w:t>
      </w:r>
      <w:r w:rsidR="003D1B9A">
        <w:rPr>
          <w:rFonts w:ascii="Times New Roman" w:eastAsiaTheme="minorEastAsia" w:hAnsi="Times New Roman" w:cs="Times New Roman"/>
          <w:lang w:val="en-GB" w:eastAsia="zh-CN"/>
        </w:rPr>
        <w:t>occasion</w:t>
      </w:r>
      <w:r w:rsidR="00A83CFF">
        <w:rPr>
          <w:rFonts w:ascii="Times New Roman" w:eastAsiaTheme="minorEastAsia" w:hAnsi="Times New Roman" w:cs="Times New Roman"/>
          <w:lang w:val="en-GB" w:eastAsia="zh-CN"/>
        </w:rPr>
        <w:t xml:space="preserve">. </w:t>
      </w:r>
      <w:r w:rsidR="00565A88">
        <w:rPr>
          <w:rFonts w:ascii="Times New Roman" w:eastAsiaTheme="minorEastAsia" w:hAnsi="Times New Roman" w:cs="Times New Roman"/>
          <w:lang w:val="en-GB" w:eastAsia="zh-CN"/>
        </w:rPr>
        <w:t xml:space="preserve">On the other hand, the </w:t>
      </w:r>
      <w:r w:rsidR="00841D4E">
        <w:rPr>
          <w:rFonts w:ascii="Times New Roman" w:eastAsiaTheme="minorEastAsia" w:hAnsi="Times New Roman" w:cs="Times New Roman"/>
          <w:lang w:val="en-GB" w:eastAsia="zh-CN"/>
        </w:rPr>
        <w:t xml:space="preserve">Rx </w:t>
      </w:r>
      <w:r w:rsidR="00565A88">
        <w:rPr>
          <w:rFonts w:ascii="Times New Roman" w:eastAsiaTheme="minorEastAsia" w:hAnsi="Times New Roman" w:cs="Times New Roman"/>
          <w:lang w:val="en-GB" w:eastAsia="zh-CN"/>
        </w:rPr>
        <w:t>dropping ratio is quite small</w:t>
      </w:r>
      <w:r w:rsidR="009E2AA7">
        <w:rPr>
          <w:rFonts w:ascii="Times New Roman" w:eastAsiaTheme="minorEastAsia" w:hAnsi="Times New Roman" w:cs="Times New Roman"/>
          <w:lang w:val="en-GB" w:eastAsia="zh-CN"/>
        </w:rPr>
        <w:t>, 0.3%</w:t>
      </w:r>
      <w:r w:rsidR="00920944">
        <w:rPr>
          <w:rFonts w:ascii="Times New Roman" w:eastAsiaTheme="minorEastAsia" w:hAnsi="Times New Roman" w:cs="Times New Roman"/>
          <w:lang w:val="en-GB" w:eastAsia="zh-CN"/>
        </w:rPr>
        <w:t xml:space="preserve"> </w:t>
      </w:r>
      <w:r w:rsidR="00920944">
        <w:rPr>
          <w:rFonts w:ascii="Times New Roman" w:eastAsiaTheme="minorEastAsia" w:hAnsi="Times New Roman" w:cs="Times New Roman" w:hint="eastAsia"/>
          <w:lang w:val="en-GB" w:eastAsia="zh-CN"/>
        </w:rPr>
        <w:t>of</w:t>
      </w:r>
      <w:r w:rsidR="00920944">
        <w:rPr>
          <w:rFonts w:ascii="Times New Roman" w:eastAsiaTheme="minorEastAsia" w:hAnsi="Times New Roman" w:cs="Times New Roman"/>
          <w:lang w:val="en-GB" w:eastAsia="zh-CN"/>
        </w:rPr>
        <w:t xml:space="preserve"> data</w:t>
      </w:r>
      <w:r w:rsidR="009B20B0">
        <w:rPr>
          <w:rFonts w:ascii="Times New Roman" w:eastAsiaTheme="minorEastAsia" w:hAnsi="Times New Roman" w:cs="Times New Roman"/>
          <w:lang w:val="en-GB" w:eastAsia="zh-CN"/>
        </w:rPr>
        <w:t xml:space="preserve"> (including SL-PRS)</w:t>
      </w:r>
      <w:r w:rsidR="00920944">
        <w:rPr>
          <w:rFonts w:ascii="Times New Roman" w:eastAsiaTheme="minorEastAsia" w:hAnsi="Times New Roman" w:cs="Times New Roman"/>
          <w:lang w:val="en-GB" w:eastAsia="zh-CN"/>
        </w:rPr>
        <w:t xml:space="preserve"> recep</w:t>
      </w:r>
      <w:r w:rsidR="00B100C0">
        <w:rPr>
          <w:rFonts w:ascii="Times New Roman" w:eastAsiaTheme="minorEastAsia" w:hAnsi="Times New Roman" w:cs="Times New Roman"/>
          <w:lang w:val="en-GB" w:eastAsia="zh-CN"/>
        </w:rPr>
        <w:t>t</w:t>
      </w:r>
      <w:r w:rsidR="00920944">
        <w:rPr>
          <w:rFonts w:ascii="Times New Roman" w:eastAsiaTheme="minorEastAsia" w:hAnsi="Times New Roman" w:cs="Times New Roman"/>
          <w:lang w:val="en-GB" w:eastAsia="zh-CN"/>
        </w:rPr>
        <w:t xml:space="preserve">ion. </w:t>
      </w:r>
      <w:proofErr w:type="gramStart"/>
      <w:r w:rsidR="000F7F13">
        <w:rPr>
          <w:rFonts w:ascii="Times New Roman" w:eastAsiaTheme="minorEastAsia" w:hAnsi="Times New Roman" w:cs="Times New Roman"/>
          <w:lang w:val="en-GB" w:eastAsia="zh-CN"/>
        </w:rPr>
        <w:t>So</w:t>
      </w:r>
      <w:proofErr w:type="gramEnd"/>
      <w:r w:rsidR="000F7F13">
        <w:rPr>
          <w:rFonts w:ascii="Times New Roman" w:eastAsiaTheme="minorEastAsia" w:hAnsi="Times New Roman" w:cs="Times New Roman"/>
          <w:lang w:val="en-GB" w:eastAsia="zh-CN"/>
        </w:rPr>
        <w:t xml:space="preserve"> we support option 1</w:t>
      </w:r>
      <w:r w:rsidR="00881809">
        <w:rPr>
          <w:rFonts w:ascii="Times New Roman" w:eastAsiaTheme="minorEastAsia" w:hAnsi="Times New Roman" w:cs="Times New Roman"/>
          <w:lang w:val="en-GB" w:eastAsia="zh-CN"/>
        </w:rPr>
        <w:t>A</w:t>
      </w:r>
      <w:r w:rsidR="000F7F13">
        <w:rPr>
          <w:rFonts w:ascii="Times New Roman" w:eastAsiaTheme="minorEastAsia" w:hAnsi="Times New Roman" w:cs="Times New Roman"/>
          <w:lang w:val="en-GB" w:eastAsia="zh-CN"/>
        </w:rPr>
        <w:t>, not specify how exactly the measurement period is extended.</w:t>
      </w:r>
    </w:p>
    <w:p w14:paraId="71D6CA13" w14:textId="7D93F0E8" w:rsidR="00E01CB0" w:rsidRDefault="00E47019" w:rsidP="00E01CB0">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4F4550">
        <w:rPr>
          <w:rFonts w:ascii="Times New Roman" w:eastAsiaTheme="minorEastAsia" w:hAnsi="Times New Roman" w:cs="Times New Roman"/>
          <w:b/>
          <w:lang w:val="en-GB" w:eastAsia="zh-CN"/>
        </w:rPr>
        <w:t>5</w:t>
      </w:r>
      <w:r>
        <w:rPr>
          <w:rFonts w:ascii="Times New Roman" w:eastAsiaTheme="minorEastAsia" w:hAnsi="Times New Roman" w:cs="Times New Roman"/>
          <w:b/>
          <w:lang w:val="en-GB" w:eastAsia="zh-CN"/>
        </w:rPr>
        <w:t xml:space="preserve">: </w:t>
      </w:r>
      <w:r w:rsidRPr="00E47019">
        <w:rPr>
          <w:rFonts w:ascii="Times New Roman" w:eastAsiaTheme="minorEastAsia" w:hAnsi="Times New Roman" w:cs="Times New Roman"/>
          <w:b/>
          <w:lang w:val="en-GB" w:eastAsia="zh-CN"/>
        </w:rPr>
        <w:t>If the reception of the slots containing SL</w:t>
      </w:r>
      <w:r w:rsidR="001B57E8">
        <w:rPr>
          <w:rFonts w:ascii="Times New Roman" w:eastAsiaTheme="minorEastAsia" w:hAnsi="Times New Roman" w:cs="Times New Roman"/>
          <w:b/>
          <w:lang w:val="en-GB" w:eastAsia="zh-CN"/>
        </w:rPr>
        <w:t>-</w:t>
      </w:r>
      <w:r w:rsidRPr="00E47019">
        <w:rPr>
          <w:rFonts w:ascii="Times New Roman" w:eastAsiaTheme="minorEastAsia" w:hAnsi="Times New Roman" w:cs="Times New Roman"/>
          <w:b/>
          <w:lang w:val="en-GB" w:eastAsia="zh-CN"/>
        </w:rPr>
        <w:t>PRS is dropped, the measurement period can be extended</w:t>
      </w:r>
      <w:r w:rsidR="00E626A1">
        <w:rPr>
          <w:rFonts w:ascii="Times New Roman" w:eastAsiaTheme="minorEastAsia" w:hAnsi="Times New Roman" w:cs="Times New Roman"/>
          <w:b/>
          <w:lang w:val="en-GB" w:eastAsia="zh-CN"/>
        </w:rPr>
        <w:t xml:space="preserve"> but the exact extension is not specified.</w:t>
      </w:r>
    </w:p>
    <w:tbl>
      <w:tblPr>
        <w:tblStyle w:val="afc"/>
        <w:tblW w:w="0" w:type="auto"/>
        <w:tblLook w:val="04A0" w:firstRow="1" w:lastRow="0" w:firstColumn="1" w:lastColumn="0" w:noHBand="0" w:noVBand="1"/>
      </w:tblPr>
      <w:tblGrid>
        <w:gridCol w:w="9629"/>
      </w:tblGrid>
      <w:tr w:rsidR="00150B6A" w14:paraId="75CA352F" w14:textId="77777777" w:rsidTr="00150B6A">
        <w:tc>
          <w:tcPr>
            <w:tcW w:w="9629" w:type="dxa"/>
          </w:tcPr>
          <w:p w14:paraId="4B7AB53C" w14:textId="510D9398" w:rsidR="00150B6A" w:rsidRPr="00150B6A" w:rsidRDefault="00150B6A" w:rsidP="00150B6A">
            <w:pPr>
              <w:pStyle w:val="40"/>
              <w:ind w:left="864" w:hanging="864"/>
              <w:outlineLvl w:val="3"/>
              <w:rPr>
                <w:rFonts w:ascii="Times New Roman" w:hAnsi="Times New Roman"/>
                <w:sz w:val="20"/>
                <w:szCs w:val="20"/>
                <w:lang w:val="en-US" w:eastAsia="ko-KR"/>
              </w:rPr>
            </w:pPr>
            <w:r w:rsidRPr="00150B6A">
              <w:rPr>
                <w:rFonts w:ascii="Times New Roman" w:hAnsi="Times New Roman"/>
                <w:sz w:val="20"/>
                <w:szCs w:val="20"/>
                <w:lang w:val="en-US" w:eastAsia="ko-KR"/>
              </w:rPr>
              <w:t xml:space="preserve">Issue 1-1-5: </w:t>
            </w:r>
            <w:r w:rsidR="008824E5" w:rsidRPr="008824E5">
              <w:rPr>
                <w:rFonts w:ascii="Times New Roman" w:hAnsi="Times New Roman"/>
                <w:sz w:val="20"/>
                <w:szCs w:val="20"/>
                <w:lang w:val="en-US" w:eastAsia="ko-KR"/>
              </w:rPr>
              <w:t xml:space="preserve">Impact of </w:t>
            </w:r>
            <w:proofErr w:type="spellStart"/>
            <w:r w:rsidR="008824E5" w:rsidRPr="008824E5">
              <w:rPr>
                <w:rFonts w:ascii="Times New Roman" w:hAnsi="Times New Roman"/>
                <w:sz w:val="20"/>
                <w:szCs w:val="20"/>
                <w:lang w:val="en-US" w:eastAsia="ko-KR"/>
              </w:rPr>
              <w:t>Uu</w:t>
            </w:r>
            <w:proofErr w:type="spellEnd"/>
            <w:r w:rsidR="008824E5" w:rsidRPr="008824E5">
              <w:rPr>
                <w:rFonts w:ascii="Times New Roman" w:hAnsi="Times New Roman"/>
                <w:sz w:val="20"/>
                <w:szCs w:val="20"/>
                <w:lang w:val="en-US" w:eastAsia="ko-KR"/>
              </w:rPr>
              <w:t xml:space="preserve"> link connection distortion</w:t>
            </w:r>
          </w:p>
          <w:p w14:paraId="3D879E55" w14:textId="4285567D" w:rsidR="00150B6A" w:rsidRPr="00150B6A" w:rsidRDefault="009B2934" w:rsidP="00150B6A">
            <w:pPr>
              <w:spacing w:after="120" w:line="240" w:lineRule="auto"/>
              <w:rPr>
                <w:rFonts w:ascii="Times New Roman" w:hAnsi="Times New Roman" w:cs="Times New Roman"/>
                <w:i/>
                <w:sz w:val="20"/>
                <w:szCs w:val="20"/>
                <w:lang w:eastAsia="zh-CN"/>
              </w:rPr>
            </w:pPr>
            <w:r>
              <w:rPr>
                <w:rFonts w:ascii="Times New Roman" w:hAnsi="Times New Roman" w:cs="Times New Roman"/>
                <w:i/>
                <w:sz w:val="20"/>
                <w:szCs w:val="20"/>
                <w:lang w:eastAsia="zh-CN"/>
              </w:rPr>
              <w:t>Proposal</w:t>
            </w:r>
            <w:r w:rsidR="008824E5" w:rsidRPr="008824E5">
              <w:rPr>
                <w:rFonts w:ascii="Times New Roman" w:hAnsi="Times New Roman" w:cs="Times New Roman"/>
                <w:i/>
                <w:sz w:val="20"/>
                <w:szCs w:val="20"/>
                <w:lang w:eastAsia="zh-CN"/>
              </w:rPr>
              <w:t>:</w:t>
            </w:r>
          </w:p>
          <w:p w14:paraId="455A5D61" w14:textId="77777777" w:rsidR="000317B6" w:rsidRPr="000317B6" w:rsidRDefault="000317B6" w:rsidP="000317B6">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0317B6">
              <w:rPr>
                <w:rFonts w:ascii="Times New Roman" w:eastAsia="宋体" w:hAnsi="Times New Roman" w:cs="Times New Roman"/>
                <w:sz w:val="20"/>
                <w:szCs w:val="20"/>
                <w:lang w:val="en-US" w:eastAsia="zh-CN"/>
              </w:rPr>
              <w:t>O</w:t>
            </w:r>
            <w:r w:rsidRPr="000317B6">
              <w:rPr>
                <w:rFonts w:ascii="Times New Roman" w:eastAsia="宋体" w:hAnsi="Times New Roman" w:cs="Times New Roman" w:hint="eastAsia"/>
                <w:sz w:val="20"/>
                <w:szCs w:val="20"/>
                <w:lang w:val="en-US" w:eastAsia="zh-CN"/>
              </w:rPr>
              <w:t>ption</w:t>
            </w:r>
            <w:r w:rsidRPr="000317B6">
              <w:rPr>
                <w:rFonts w:ascii="Times New Roman" w:eastAsia="宋体" w:hAnsi="Times New Roman" w:cs="Times New Roman"/>
                <w:sz w:val="20"/>
                <w:szCs w:val="20"/>
                <w:lang w:val="en-US" w:eastAsia="zh-CN"/>
              </w:rPr>
              <w:t xml:space="preserve"> </w:t>
            </w:r>
            <w:r w:rsidRPr="000317B6">
              <w:rPr>
                <w:rFonts w:ascii="Times New Roman" w:eastAsia="宋体" w:hAnsi="Times New Roman" w:cs="Times New Roman" w:hint="eastAsia"/>
                <w:sz w:val="20"/>
                <w:szCs w:val="20"/>
                <w:lang w:val="en-US" w:eastAsia="zh-CN"/>
              </w:rPr>
              <w:t>1</w:t>
            </w:r>
            <w:r w:rsidRPr="000317B6">
              <w:rPr>
                <w:rFonts w:ascii="Times New Roman" w:eastAsia="宋体" w:hAnsi="Times New Roman" w:cs="Times New Roman"/>
                <w:sz w:val="20"/>
                <w:szCs w:val="20"/>
                <w:lang w:val="en-US" w:eastAsia="zh-CN"/>
              </w:rPr>
              <w:t xml:space="preserve">: </w:t>
            </w:r>
          </w:p>
          <w:p w14:paraId="764001EA" w14:textId="77777777" w:rsidR="00F278E6" w:rsidRPr="00F278E6" w:rsidRDefault="00F278E6" w:rsidP="00F278E6">
            <w:pPr>
              <w:pStyle w:val="aff4"/>
              <w:numPr>
                <w:ilvl w:val="1"/>
                <w:numId w:val="28"/>
              </w:numPr>
              <w:rPr>
                <w:rFonts w:ascii="Times New Roman" w:eastAsia="宋体" w:hAnsi="Times New Roman" w:cs="Times New Roman"/>
                <w:sz w:val="20"/>
                <w:szCs w:val="20"/>
                <w:lang w:val="en-US" w:eastAsia="zh-CN"/>
              </w:rPr>
            </w:pPr>
            <w:r w:rsidRPr="00F278E6">
              <w:rPr>
                <w:rFonts w:ascii="Times New Roman" w:eastAsia="宋体" w:hAnsi="Times New Roman" w:cs="Times New Roman"/>
                <w:sz w:val="20"/>
                <w:szCs w:val="20"/>
                <w:lang w:val="en-US" w:eastAsia="zh-CN"/>
              </w:rPr>
              <w:t xml:space="preserve">Do not define the SL-PRS based measurement period requirements when there is </w:t>
            </w:r>
            <w:proofErr w:type="spellStart"/>
            <w:r w:rsidRPr="00F278E6">
              <w:rPr>
                <w:rFonts w:ascii="Times New Roman" w:eastAsia="宋体" w:hAnsi="Times New Roman" w:cs="Times New Roman"/>
                <w:sz w:val="20"/>
                <w:szCs w:val="20"/>
                <w:lang w:val="en-US" w:eastAsia="zh-CN"/>
              </w:rPr>
              <w:t>Uu</w:t>
            </w:r>
            <w:proofErr w:type="spellEnd"/>
            <w:r w:rsidRPr="00F278E6">
              <w:rPr>
                <w:rFonts w:ascii="Times New Roman" w:eastAsia="宋体" w:hAnsi="Times New Roman" w:cs="Times New Roman"/>
                <w:sz w:val="20"/>
                <w:szCs w:val="20"/>
                <w:lang w:val="en-US" w:eastAsia="zh-CN"/>
              </w:rPr>
              <w:t xml:space="preserve"> link connection distortion. </w:t>
            </w:r>
          </w:p>
          <w:p w14:paraId="3F7017B5" w14:textId="77777777" w:rsidR="00F278E6" w:rsidRPr="00F278E6" w:rsidRDefault="00F278E6" w:rsidP="00F278E6">
            <w:pPr>
              <w:pStyle w:val="aff4"/>
              <w:numPr>
                <w:ilvl w:val="0"/>
                <w:numId w:val="28"/>
              </w:numPr>
              <w:rPr>
                <w:rFonts w:ascii="Times New Roman" w:eastAsia="宋体" w:hAnsi="Times New Roman" w:cs="Times New Roman"/>
                <w:sz w:val="20"/>
                <w:szCs w:val="20"/>
                <w:lang w:val="en-US" w:eastAsia="zh-CN"/>
              </w:rPr>
            </w:pPr>
            <w:r w:rsidRPr="00F278E6">
              <w:rPr>
                <w:rFonts w:ascii="Times New Roman" w:eastAsia="宋体" w:hAnsi="Times New Roman" w:cs="Times New Roman"/>
                <w:sz w:val="20"/>
                <w:szCs w:val="20"/>
                <w:lang w:val="en-US" w:eastAsia="zh-CN"/>
              </w:rPr>
              <w:t>O</w:t>
            </w:r>
            <w:r w:rsidRPr="00F278E6">
              <w:rPr>
                <w:rFonts w:ascii="Times New Roman" w:eastAsia="宋体" w:hAnsi="Times New Roman" w:cs="Times New Roman" w:hint="eastAsia"/>
                <w:sz w:val="20"/>
                <w:szCs w:val="20"/>
                <w:lang w:val="en-US" w:eastAsia="zh-CN"/>
              </w:rPr>
              <w:t>ption</w:t>
            </w:r>
            <w:r w:rsidRPr="00F278E6">
              <w:rPr>
                <w:rFonts w:ascii="Times New Roman" w:eastAsia="宋体" w:hAnsi="Times New Roman" w:cs="Times New Roman"/>
                <w:sz w:val="20"/>
                <w:szCs w:val="20"/>
                <w:lang w:val="en-US" w:eastAsia="zh-CN"/>
              </w:rPr>
              <w:t xml:space="preserve"> </w:t>
            </w:r>
            <w:r w:rsidRPr="00F278E6">
              <w:rPr>
                <w:rFonts w:ascii="Times New Roman" w:eastAsia="宋体" w:hAnsi="Times New Roman" w:cs="Times New Roman" w:hint="eastAsia"/>
                <w:sz w:val="20"/>
                <w:szCs w:val="20"/>
                <w:lang w:val="en-US" w:eastAsia="zh-CN"/>
              </w:rPr>
              <w:t>2</w:t>
            </w:r>
            <w:r w:rsidRPr="00F278E6">
              <w:rPr>
                <w:rFonts w:ascii="Times New Roman" w:eastAsia="宋体" w:hAnsi="Times New Roman" w:cs="Times New Roman"/>
                <w:sz w:val="20"/>
                <w:szCs w:val="20"/>
                <w:lang w:val="en-US" w:eastAsia="zh-CN"/>
              </w:rPr>
              <w:t xml:space="preserve">: </w:t>
            </w:r>
          </w:p>
          <w:p w14:paraId="4A4A5C89" w14:textId="77777777" w:rsidR="00F278E6" w:rsidRPr="00F278E6" w:rsidRDefault="00F278E6" w:rsidP="00F278E6">
            <w:pPr>
              <w:pStyle w:val="aff4"/>
              <w:numPr>
                <w:ilvl w:val="1"/>
                <w:numId w:val="28"/>
              </w:numPr>
              <w:rPr>
                <w:rFonts w:ascii="Times New Roman" w:eastAsia="宋体" w:hAnsi="Times New Roman" w:cs="Times New Roman"/>
                <w:sz w:val="20"/>
                <w:szCs w:val="20"/>
                <w:lang w:val="en-US" w:eastAsia="zh-CN"/>
              </w:rPr>
            </w:pPr>
            <w:r w:rsidRPr="00F278E6">
              <w:rPr>
                <w:rFonts w:ascii="Times New Roman" w:eastAsia="宋体" w:hAnsi="Times New Roman" w:cs="Times New Roman"/>
                <w:sz w:val="20"/>
                <w:szCs w:val="20"/>
                <w:lang w:val="en-US" w:eastAsia="zh-CN"/>
              </w:rPr>
              <w:t xml:space="preserve">SL-PRS measurement requirements apply provided that reception of the slots containing SL-PRS is not interrupted due to </w:t>
            </w:r>
            <w:proofErr w:type="spellStart"/>
            <w:r w:rsidRPr="00F278E6">
              <w:rPr>
                <w:rFonts w:ascii="Times New Roman" w:eastAsia="宋体" w:hAnsi="Times New Roman" w:cs="Times New Roman"/>
                <w:sz w:val="20"/>
                <w:szCs w:val="20"/>
                <w:lang w:val="en-US" w:eastAsia="zh-CN"/>
              </w:rPr>
              <w:t>Uu</w:t>
            </w:r>
            <w:proofErr w:type="spellEnd"/>
            <w:r w:rsidRPr="00F278E6">
              <w:rPr>
                <w:rFonts w:ascii="Times New Roman" w:eastAsia="宋体" w:hAnsi="Times New Roman" w:cs="Times New Roman"/>
                <w:sz w:val="20"/>
                <w:szCs w:val="20"/>
                <w:lang w:val="en-US" w:eastAsia="zh-CN"/>
              </w:rPr>
              <w:t xml:space="preserve"> operation.</w:t>
            </w:r>
            <w:r w:rsidRPr="00F278E6">
              <w:rPr>
                <w:rFonts w:ascii="Times New Roman" w:eastAsia="宋体" w:hAnsi="Times New Roman" w:cs="Times New Roman" w:hint="eastAsia"/>
                <w:sz w:val="20"/>
                <w:szCs w:val="20"/>
                <w:lang w:val="en-US" w:eastAsia="zh-CN"/>
              </w:rPr>
              <w:t xml:space="preserve"> </w:t>
            </w:r>
          </w:p>
          <w:p w14:paraId="21CCCF2F" w14:textId="77777777" w:rsidR="00F278E6" w:rsidRPr="00F278E6" w:rsidRDefault="00F278E6" w:rsidP="00F278E6">
            <w:pPr>
              <w:pStyle w:val="aff4"/>
              <w:numPr>
                <w:ilvl w:val="0"/>
                <w:numId w:val="28"/>
              </w:numPr>
              <w:rPr>
                <w:rFonts w:ascii="Times New Roman" w:eastAsia="宋体" w:hAnsi="Times New Roman" w:cs="Times New Roman"/>
                <w:sz w:val="20"/>
                <w:szCs w:val="20"/>
                <w:lang w:val="en-US" w:eastAsia="zh-CN"/>
              </w:rPr>
            </w:pPr>
            <w:r w:rsidRPr="00F278E6">
              <w:rPr>
                <w:rFonts w:ascii="Times New Roman" w:eastAsia="宋体" w:hAnsi="Times New Roman" w:cs="Times New Roman"/>
                <w:sz w:val="20"/>
                <w:szCs w:val="20"/>
                <w:lang w:val="en-US" w:eastAsia="zh-CN"/>
              </w:rPr>
              <w:t>O</w:t>
            </w:r>
            <w:r w:rsidRPr="00F278E6">
              <w:rPr>
                <w:rFonts w:ascii="Times New Roman" w:eastAsia="宋体" w:hAnsi="Times New Roman" w:cs="Times New Roman" w:hint="eastAsia"/>
                <w:sz w:val="20"/>
                <w:szCs w:val="20"/>
                <w:lang w:val="en-US" w:eastAsia="zh-CN"/>
              </w:rPr>
              <w:t>ption</w:t>
            </w:r>
            <w:r w:rsidRPr="00F278E6">
              <w:rPr>
                <w:rFonts w:ascii="Times New Roman" w:eastAsia="宋体" w:hAnsi="Times New Roman" w:cs="Times New Roman"/>
                <w:sz w:val="20"/>
                <w:szCs w:val="20"/>
                <w:lang w:val="en-US" w:eastAsia="zh-CN"/>
              </w:rPr>
              <w:t xml:space="preserve"> </w:t>
            </w:r>
            <w:r w:rsidRPr="00F278E6">
              <w:rPr>
                <w:rFonts w:ascii="Times New Roman" w:eastAsia="宋体" w:hAnsi="Times New Roman" w:cs="Times New Roman" w:hint="eastAsia"/>
                <w:sz w:val="20"/>
                <w:szCs w:val="20"/>
                <w:lang w:val="en-US" w:eastAsia="zh-CN"/>
              </w:rPr>
              <w:t>3</w:t>
            </w:r>
            <w:r w:rsidRPr="00F278E6">
              <w:rPr>
                <w:rFonts w:ascii="Times New Roman" w:eastAsia="宋体" w:hAnsi="Times New Roman" w:cs="Times New Roman"/>
                <w:sz w:val="20"/>
                <w:szCs w:val="20"/>
                <w:lang w:val="en-US" w:eastAsia="zh-CN"/>
              </w:rPr>
              <w:t xml:space="preserve">: </w:t>
            </w:r>
          </w:p>
          <w:p w14:paraId="493508A1" w14:textId="77777777" w:rsidR="00F278E6" w:rsidRPr="00F278E6" w:rsidRDefault="00F278E6" w:rsidP="00F278E6">
            <w:pPr>
              <w:pStyle w:val="aff4"/>
              <w:numPr>
                <w:ilvl w:val="1"/>
                <w:numId w:val="28"/>
              </w:numPr>
              <w:rPr>
                <w:rFonts w:ascii="Times New Roman" w:eastAsia="宋体" w:hAnsi="Times New Roman" w:cs="Times New Roman"/>
                <w:sz w:val="20"/>
                <w:szCs w:val="20"/>
                <w:lang w:val="en-US" w:eastAsia="zh-CN"/>
              </w:rPr>
            </w:pPr>
            <w:r w:rsidRPr="00F278E6">
              <w:rPr>
                <w:rFonts w:ascii="Times New Roman" w:eastAsia="宋体" w:hAnsi="Times New Roman" w:cs="Times New Roman"/>
                <w:sz w:val="20"/>
                <w:szCs w:val="20"/>
                <w:lang w:val="en-US" w:eastAsia="zh-CN"/>
              </w:rPr>
              <w:t xml:space="preserve">RAN4 to discuss the impact of </w:t>
            </w:r>
            <w:proofErr w:type="spellStart"/>
            <w:r w:rsidRPr="00F278E6">
              <w:rPr>
                <w:rFonts w:ascii="Times New Roman" w:eastAsia="宋体" w:hAnsi="Times New Roman" w:cs="Times New Roman"/>
                <w:sz w:val="20"/>
                <w:szCs w:val="20"/>
                <w:lang w:val="en-US" w:eastAsia="zh-CN"/>
              </w:rPr>
              <w:t>Uu</w:t>
            </w:r>
            <w:proofErr w:type="spellEnd"/>
            <w:r w:rsidRPr="00F278E6">
              <w:rPr>
                <w:rFonts w:ascii="Times New Roman" w:eastAsia="宋体" w:hAnsi="Times New Roman" w:cs="Times New Roman"/>
                <w:sz w:val="20"/>
                <w:szCs w:val="20"/>
                <w:lang w:val="en-US" w:eastAsia="zh-CN"/>
              </w:rPr>
              <w:t xml:space="preserve"> link connection distortion after the measurement period requirements for basic scenario (without </w:t>
            </w:r>
            <w:proofErr w:type="spellStart"/>
            <w:r w:rsidRPr="00F278E6">
              <w:rPr>
                <w:rFonts w:ascii="Times New Roman" w:eastAsia="宋体" w:hAnsi="Times New Roman" w:cs="Times New Roman"/>
                <w:sz w:val="20"/>
                <w:szCs w:val="20"/>
                <w:lang w:val="en-US" w:eastAsia="zh-CN"/>
              </w:rPr>
              <w:t>Uu</w:t>
            </w:r>
            <w:proofErr w:type="spellEnd"/>
            <w:r w:rsidRPr="00F278E6">
              <w:rPr>
                <w:rFonts w:ascii="Times New Roman" w:eastAsia="宋体" w:hAnsi="Times New Roman" w:cs="Times New Roman"/>
                <w:sz w:val="20"/>
                <w:szCs w:val="20"/>
                <w:lang w:val="en-US" w:eastAsia="zh-CN"/>
              </w:rPr>
              <w:t xml:space="preserve"> link connection distortion) are stable</w:t>
            </w:r>
            <w:r w:rsidRPr="00F278E6">
              <w:rPr>
                <w:rFonts w:ascii="Times New Roman" w:eastAsia="宋体" w:hAnsi="Times New Roman" w:cs="Times New Roman" w:hint="eastAsia"/>
                <w:sz w:val="20"/>
                <w:szCs w:val="20"/>
                <w:lang w:val="en-US" w:eastAsia="zh-CN"/>
              </w:rPr>
              <w:t xml:space="preserve">. </w:t>
            </w:r>
          </w:p>
          <w:p w14:paraId="1298D811" w14:textId="77777777" w:rsidR="00F278E6" w:rsidRPr="00F278E6" w:rsidRDefault="00F278E6" w:rsidP="00F278E6">
            <w:pPr>
              <w:pStyle w:val="aff4"/>
              <w:numPr>
                <w:ilvl w:val="0"/>
                <w:numId w:val="28"/>
              </w:numPr>
              <w:rPr>
                <w:rFonts w:ascii="Times New Roman" w:eastAsia="宋体" w:hAnsi="Times New Roman" w:cs="Times New Roman"/>
                <w:sz w:val="20"/>
                <w:szCs w:val="20"/>
                <w:lang w:val="en-US" w:eastAsia="zh-CN"/>
              </w:rPr>
            </w:pPr>
            <w:r w:rsidRPr="00F278E6">
              <w:rPr>
                <w:rFonts w:ascii="Times New Roman" w:eastAsia="宋体" w:hAnsi="Times New Roman" w:cs="Times New Roman"/>
                <w:sz w:val="20"/>
                <w:szCs w:val="20"/>
                <w:lang w:val="en-US" w:eastAsia="zh-CN"/>
              </w:rPr>
              <w:t>O</w:t>
            </w:r>
            <w:r w:rsidRPr="00F278E6">
              <w:rPr>
                <w:rFonts w:ascii="Times New Roman" w:eastAsia="宋体" w:hAnsi="Times New Roman" w:cs="Times New Roman" w:hint="eastAsia"/>
                <w:sz w:val="20"/>
                <w:szCs w:val="20"/>
                <w:lang w:val="en-US" w:eastAsia="zh-CN"/>
              </w:rPr>
              <w:t>ption</w:t>
            </w:r>
            <w:r w:rsidRPr="00F278E6">
              <w:rPr>
                <w:rFonts w:ascii="Times New Roman" w:eastAsia="宋体" w:hAnsi="Times New Roman" w:cs="Times New Roman"/>
                <w:sz w:val="20"/>
                <w:szCs w:val="20"/>
                <w:lang w:val="en-US" w:eastAsia="zh-CN"/>
              </w:rPr>
              <w:t xml:space="preserve"> </w:t>
            </w:r>
            <w:r w:rsidRPr="00F278E6">
              <w:rPr>
                <w:rFonts w:ascii="Times New Roman" w:eastAsia="宋体" w:hAnsi="Times New Roman" w:cs="Times New Roman" w:hint="eastAsia"/>
                <w:sz w:val="20"/>
                <w:szCs w:val="20"/>
                <w:lang w:val="en-US" w:eastAsia="zh-CN"/>
              </w:rPr>
              <w:t>4</w:t>
            </w:r>
            <w:r w:rsidRPr="00F278E6">
              <w:rPr>
                <w:rFonts w:ascii="Times New Roman" w:eastAsia="宋体" w:hAnsi="Times New Roman" w:cs="Times New Roman"/>
                <w:sz w:val="20"/>
                <w:szCs w:val="20"/>
                <w:lang w:val="en-US" w:eastAsia="zh-CN"/>
              </w:rPr>
              <w:t xml:space="preserve">: </w:t>
            </w:r>
          </w:p>
          <w:p w14:paraId="0CA5B3E9" w14:textId="77777777" w:rsidR="00F278E6" w:rsidRPr="00F278E6" w:rsidRDefault="00F278E6" w:rsidP="00F278E6">
            <w:pPr>
              <w:pStyle w:val="aff4"/>
              <w:numPr>
                <w:ilvl w:val="1"/>
                <w:numId w:val="28"/>
              </w:numPr>
              <w:rPr>
                <w:rFonts w:ascii="Times New Roman" w:eastAsia="宋体" w:hAnsi="Times New Roman" w:cs="Times New Roman"/>
                <w:sz w:val="20"/>
                <w:szCs w:val="20"/>
                <w:lang w:val="en-US" w:eastAsia="zh-CN"/>
              </w:rPr>
            </w:pPr>
            <w:r w:rsidRPr="00F278E6">
              <w:rPr>
                <w:rFonts w:ascii="Times New Roman" w:eastAsia="宋体" w:hAnsi="Times New Roman" w:cs="Times New Roman"/>
                <w:sz w:val="20"/>
                <w:szCs w:val="20"/>
                <w:lang w:val="en-US" w:eastAsia="zh-CN"/>
              </w:rPr>
              <w:t xml:space="preserve">If the SL-PRS resource availability is interrupted due to handover or RRC re-establishment at the measuring or anchor UE, then the UE cannot continue the SL positioning measurement. </w:t>
            </w:r>
          </w:p>
          <w:p w14:paraId="7B9DF4ED" w14:textId="062E1AD3" w:rsidR="00150B6A" w:rsidRPr="00F278E6" w:rsidRDefault="00F278E6" w:rsidP="00F278E6">
            <w:pPr>
              <w:pStyle w:val="aff4"/>
              <w:numPr>
                <w:ilvl w:val="2"/>
                <w:numId w:val="28"/>
              </w:numPr>
              <w:rPr>
                <w:rFonts w:ascii="Times New Roman" w:eastAsia="宋体" w:hAnsi="Times New Roman" w:cs="Times New Roman"/>
                <w:sz w:val="20"/>
                <w:szCs w:val="20"/>
                <w:lang w:val="en-US" w:eastAsia="zh-CN"/>
              </w:rPr>
            </w:pPr>
            <w:r w:rsidRPr="00F278E6">
              <w:rPr>
                <w:rFonts w:ascii="Times New Roman" w:eastAsia="宋体" w:hAnsi="Times New Roman" w:cs="Times New Roman"/>
                <w:sz w:val="20"/>
                <w:szCs w:val="20"/>
                <w:lang w:val="en-US" w:eastAsia="zh-CN"/>
              </w:rPr>
              <w:t>FFS: for RLF.</w:t>
            </w:r>
            <w:r w:rsidRPr="00F278E6">
              <w:rPr>
                <w:rFonts w:ascii="Times New Roman" w:eastAsia="宋体" w:hAnsi="Times New Roman" w:cs="Times New Roman" w:hint="eastAsia"/>
                <w:sz w:val="20"/>
                <w:szCs w:val="20"/>
                <w:lang w:val="en-US" w:eastAsia="zh-CN"/>
              </w:rPr>
              <w:t xml:space="preserve"> </w:t>
            </w:r>
          </w:p>
        </w:tc>
      </w:tr>
    </w:tbl>
    <w:p w14:paraId="46A8E6EC" w14:textId="1C42E55D" w:rsidR="0056199E" w:rsidRDefault="00B66F90" w:rsidP="00B66F9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The impact of </w:t>
      </w:r>
      <w:proofErr w:type="spellStart"/>
      <w:r>
        <w:rPr>
          <w:rFonts w:ascii="Times New Roman" w:eastAsiaTheme="minorEastAsia" w:hAnsi="Times New Roman" w:cs="Times New Roman"/>
          <w:lang w:val="en-GB" w:eastAsia="zh-CN"/>
        </w:rPr>
        <w:t>Uu</w:t>
      </w:r>
      <w:proofErr w:type="spellEnd"/>
      <w:r>
        <w:rPr>
          <w:rFonts w:ascii="Times New Roman" w:eastAsiaTheme="minorEastAsia" w:hAnsi="Times New Roman" w:cs="Times New Roman"/>
          <w:lang w:val="en-GB" w:eastAsia="zh-CN"/>
        </w:rPr>
        <w:t xml:space="preserve"> link mobility on the SL PRS transmission/reception is discussed but no consensus is reached. We understand that sometimes the </w:t>
      </w:r>
      <w:proofErr w:type="spellStart"/>
      <w:r>
        <w:rPr>
          <w:rFonts w:ascii="Times New Roman" w:eastAsiaTheme="minorEastAsia" w:hAnsi="Times New Roman" w:cs="Times New Roman"/>
          <w:lang w:val="en-GB" w:eastAsia="zh-CN"/>
        </w:rPr>
        <w:t>Uu</w:t>
      </w:r>
      <w:proofErr w:type="spellEnd"/>
      <w:r>
        <w:rPr>
          <w:rFonts w:ascii="Times New Roman" w:eastAsiaTheme="minorEastAsia" w:hAnsi="Times New Roman" w:cs="Times New Roman"/>
          <w:lang w:val="en-GB" w:eastAsia="zh-CN"/>
        </w:rPr>
        <w:t xml:space="preserve"> link mobility such as RLF, RRC reestablishment and handover should be prioritized to maintain good connection with network. However, we think sometimes SL positioning is more urgent</w:t>
      </w:r>
      <w:r>
        <w:rPr>
          <w:rFonts w:ascii="Times New Roman" w:eastAsiaTheme="minorEastAsia" w:hAnsi="Times New Roman" w:cs="Times New Roman" w:hint="eastAsia"/>
          <w:lang w:val="en-GB" w:eastAsia="zh-CN"/>
        </w:rPr>
        <w:t>.</w:t>
      </w:r>
      <w:r>
        <w:rPr>
          <w:rFonts w:ascii="Times New Roman" w:eastAsiaTheme="minorEastAsia" w:hAnsi="Times New Roman" w:cs="Times New Roman"/>
          <w:lang w:val="en-GB" w:eastAsia="zh-CN"/>
        </w:rPr>
        <w:t xml:space="preserve"> </w:t>
      </w:r>
      <w:r w:rsidR="0056199E">
        <w:rPr>
          <w:rFonts w:ascii="Times New Roman" w:eastAsiaTheme="minorEastAsia" w:hAnsi="Times New Roman" w:cs="Times New Roman"/>
          <w:lang w:val="en-GB" w:eastAsia="zh-CN"/>
        </w:rPr>
        <w:t xml:space="preserve">Option </w:t>
      </w:r>
      <w:r w:rsidR="001F77FB">
        <w:rPr>
          <w:rFonts w:ascii="Times New Roman" w:eastAsiaTheme="minorEastAsia" w:hAnsi="Times New Roman" w:cs="Times New Roman"/>
          <w:lang w:val="en-GB" w:eastAsia="zh-CN"/>
        </w:rPr>
        <w:t>2</w:t>
      </w:r>
      <w:r w:rsidR="0056199E">
        <w:rPr>
          <w:rFonts w:ascii="Times New Roman" w:eastAsiaTheme="minorEastAsia" w:hAnsi="Times New Roman" w:cs="Times New Roman"/>
          <w:lang w:val="en-GB" w:eastAsia="zh-CN"/>
        </w:rPr>
        <w:t xml:space="preserve"> is quite generic and can be supported.</w:t>
      </w:r>
    </w:p>
    <w:p w14:paraId="6781D36B" w14:textId="3EA0A6E2" w:rsidR="006B0DAB" w:rsidRPr="00734CC5" w:rsidRDefault="00B66F90" w:rsidP="006B0DA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47325E">
        <w:rPr>
          <w:rFonts w:ascii="Times New Roman" w:eastAsiaTheme="minorEastAsia" w:hAnsi="Times New Roman" w:cs="Times New Roman"/>
          <w:b/>
          <w:lang w:val="en-GB" w:eastAsia="zh-CN"/>
        </w:rPr>
        <w:t>6</w:t>
      </w:r>
      <w:r w:rsidRPr="005A651E">
        <w:rPr>
          <w:rFonts w:ascii="Times New Roman" w:eastAsiaTheme="minorEastAsia" w:hAnsi="Times New Roman" w:cs="Times New Roman"/>
          <w:b/>
          <w:lang w:val="en-GB" w:eastAsia="zh-CN"/>
        </w:rPr>
        <w:t>:</w:t>
      </w:r>
      <w:r w:rsidR="000B1268">
        <w:rPr>
          <w:rFonts w:ascii="Times New Roman" w:eastAsiaTheme="minorEastAsia" w:hAnsi="Times New Roman" w:cs="Times New Roman"/>
          <w:b/>
          <w:lang w:val="en-GB" w:eastAsia="zh-CN"/>
        </w:rPr>
        <w:t xml:space="preserve"> </w:t>
      </w:r>
      <w:r w:rsidRPr="00B66F90">
        <w:rPr>
          <w:rFonts w:ascii="Times New Roman" w:eastAsiaTheme="minorEastAsia" w:hAnsi="Times New Roman" w:cs="Times New Roman"/>
          <w:b/>
          <w:lang w:val="en-GB" w:eastAsia="zh-CN"/>
        </w:rPr>
        <w:t>SL</w:t>
      </w:r>
      <w:r w:rsidR="008A1BEF">
        <w:rPr>
          <w:rFonts w:ascii="Times New Roman" w:eastAsiaTheme="minorEastAsia" w:hAnsi="Times New Roman" w:cs="Times New Roman"/>
          <w:b/>
          <w:lang w:val="en-GB" w:eastAsia="zh-CN"/>
        </w:rPr>
        <w:t>-</w:t>
      </w:r>
      <w:r w:rsidRPr="00B66F90">
        <w:rPr>
          <w:rFonts w:ascii="Times New Roman" w:eastAsiaTheme="minorEastAsia" w:hAnsi="Times New Roman" w:cs="Times New Roman"/>
          <w:b/>
          <w:lang w:val="en-GB" w:eastAsia="zh-CN"/>
        </w:rPr>
        <w:t>PRS measurement requirements apply provided that reception of the slots containing SL</w:t>
      </w:r>
      <w:r w:rsidR="008A1BEF">
        <w:rPr>
          <w:rFonts w:ascii="Times New Roman" w:eastAsiaTheme="minorEastAsia" w:hAnsi="Times New Roman" w:cs="Times New Roman"/>
          <w:b/>
          <w:lang w:val="en-GB" w:eastAsia="zh-CN"/>
        </w:rPr>
        <w:t>-</w:t>
      </w:r>
      <w:r w:rsidRPr="00B66F90">
        <w:rPr>
          <w:rFonts w:ascii="Times New Roman" w:eastAsiaTheme="minorEastAsia" w:hAnsi="Times New Roman" w:cs="Times New Roman"/>
          <w:b/>
          <w:lang w:val="en-GB" w:eastAsia="zh-CN"/>
        </w:rPr>
        <w:t xml:space="preserve">PRS is not interrupted due to </w:t>
      </w:r>
      <w:proofErr w:type="spellStart"/>
      <w:r w:rsidRPr="00B66F90">
        <w:rPr>
          <w:rFonts w:ascii="Times New Roman" w:eastAsiaTheme="minorEastAsia" w:hAnsi="Times New Roman" w:cs="Times New Roman"/>
          <w:b/>
          <w:lang w:val="en-GB" w:eastAsia="zh-CN"/>
        </w:rPr>
        <w:t>Uu</w:t>
      </w:r>
      <w:proofErr w:type="spellEnd"/>
      <w:r w:rsidRPr="00B66F90">
        <w:rPr>
          <w:rFonts w:ascii="Times New Roman" w:eastAsiaTheme="minorEastAsia" w:hAnsi="Times New Roman" w:cs="Times New Roman"/>
          <w:b/>
          <w:lang w:val="en-GB" w:eastAsia="zh-CN"/>
        </w:rPr>
        <w:t xml:space="preserve"> operation.</w:t>
      </w:r>
      <w:r w:rsidR="006B0DAB">
        <w:rPr>
          <w:rFonts w:ascii="Times New Roman" w:eastAsiaTheme="minorEastAsia" w:hAnsi="Times New Roman" w:cs="Times New Roman"/>
          <w:b/>
          <w:lang w:val="en-GB" w:eastAsia="zh-CN"/>
        </w:rPr>
        <w:t xml:space="preserve"> </w:t>
      </w:r>
    </w:p>
    <w:p w14:paraId="44D63244" w14:textId="21C84FA2" w:rsidR="007D20D2" w:rsidRPr="00A45D97" w:rsidRDefault="007D20D2" w:rsidP="007C0253">
      <w:pPr>
        <w:pStyle w:val="1"/>
        <w:ind w:left="0" w:firstLine="0"/>
        <w:rPr>
          <w:rFonts w:ascii="Times New Roman" w:hAnsi="Times New Roman"/>
        </w:rPr>
      </w:pPr>
      <w:r w:rsidRPr="00A45D97">
        <w:rPr>
          <w:rFonts w:ascii="Times New Roman" w:hAnsi="Times New Roman"/>
        </w:rPr>
        <w:t>3</w:t>
      </w:r>
      <w:r w:rsidRPr="00A45D97">
        <w:rPr>
          <w:rFonts w:ascii="Times New Roman" w:hAnsi="Times New Roman"/>
        </w:rPr>
        <w:tab/>
        <w:t>Conclusion</w:t>
      </w:r>
    </w:p>
    <w:p w14:paraId="2EB55BBC" w14:textId="77777777" w:rsidR="00E44682" w:rsidRDefault="00810868" w:rsidP="00E4468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CB00E4">
        <w:rPr>
          <w:rFonts w:ascii="Times New Roman" w:eastAsiaTheme="minorEastAsia" w:hAnsi="Times New Roman" w:cs="Times New Roman"/>
          <w:lang w:val="en-GB" w:eastAsia="zh-CN"/>
        </w:rPr>
        <w:t xml:space="preserve">RAN1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SL positioning </w:t>
      </w:r>
      <w:r w:rsidR="00E44682" w:rsidRPr="00A45D97">
        <w:rPr>
          <w:rFonts w:ascii="Times New Roman" w:eastAsiaTheme="minorEastAsia" w:hAnsi="Times New Roman" w:cs="Times New Roman"/>
          <w:lang w:val="en-GB" w:eastAsia="zh-CN"/>
        </w:rPr>
        <w:t>and the following proposals:</w:t>
      </w:r>
    </w:p>
    <w:p w14:paraId="1E6340BC" w14:textId="6CCBA33A" w:rsidR="001D4988" w:rsidRDefault="001D4988" w:rsidP="001D4988">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SL-PRS measurement with multiple UEs, introduce a scaling factor </w:t>
      </w:r>
      <m:oMath>
        <m:d>
          <m:dPr>
            <m:begChr m:val="⌈"/>
            <m:endChr m:val="⌉"/>
            <m:ctrlPr>
              <w:rPr>
                <w:rFonts w:ascii="Cambria Math" w:hAnsi="Cambria Math" w:cs="Times New Roman"/>
                <w:b/>
              </w:rPr>
            </m:ctrlPr>
          </m:dPr>
          <m:e>
            <m:f>
              <m:fPr>
                <m:ctrlPr>
                  <w:rPr>
                    <w:rFonts w:ascii="Cambria Math" w:hAnsi="Cambria Math" w:cs="Times New Roman"/>
                    <w:b/>
                  </w:rPr>
                </m:ctrlPr>
              </m:fPr>
              <m:num>
                <m:sSubSup>
                  <m:sSubSupPr>
                    <m:ctrlPr>
                      <w:rPr>
                        <w:rFonts w:ascii="Cambria Math" w:eastAsiaTheme="minorEastAsia" w:hAnsi="Cambria Math" w:cs="Times New Roman"/>
                        <w:b/>
                      </w:rPr>
                    </m:ctrlPr>
                  </m:sSubSupPr>
                  <m:e>
                    <m:r>
                      <m:rPr>
                        <m:sty m:val="bi"/>
                      </m:rPr>
                      <w:rPr>
                        <w:rFonts w:ascii="Cambria Math" w:eastAsiaTheme="minorEastAsia" w:hAnsi="Cambria Math" w:cs="Times New Roman"/>
                      </w:rPr>
                      <m:t>N</m:t>
                    </m:r>
                  </m:e>
                  <m:sub>
                    <m:r>
                      <m:rPr>
                        <m:sty m:val="bi"/>
                      </m:rPr>
                      <w:rPr>
                        <w:rFonts w:ascii="Cambria Math" w:eastAsiaTheme="minorEastAsia" w:hAnsi="Cambria Math" w:cs="Times New Roman"/>
                      </w:rPr>
                      <m:t xml:space="preserve">active PRS </m:t>
                    </m:r>
                  </m:sub>
                  <m:sup>
                    <m:r>
                      <m:rPr>
                        <m:sty m:val="bi"/>
                      </m:rPr>
                      <w:rPr>
                        <w:rFonts w:ascii="Cambria Math" w:eastAsiaTheme="minorEastAsia" w:hAnsi="Cambria Math" w:cs="Times New Roman"/>
                      </w:rPr>
                      <m:t>slot</m:t>
                    </m:r>
                  </m:sup>
                </m:sSubSup>
              </m:num>
              <m:den>
                <m:sSubSup>
                  <m:sSubSupPr>
                    <m:ctrlPr>
                      <w:rPr>
                        <w:rFonts w:ascii="Cambria Math" w:eastAsiaTheme="minorEastAsia" w:hAnsi="Cambria Math" w:cs="Times New Roman"/>
                        <w:b/>
                      </w:rPr>
                    </m:ctrlPr>
                  </m:sSubSupPr>
                  <m:e>
                    <m:r>
                      <m:rPr>
                        <m:sty m:val="bi"/>
                      </m:rPr>
                      <w:rPr>
                        <w:rFonts w:ascii="Cambria Math" w:eastAsiaTheme="minorEastAsia" w:hAnsi="Cambria Math" w:cs="Times New Roman"/>
                      </w:rPr>
                      <m:t>N</m:t>
                    </m:r>
                  </m:e>
                  <m:sub>
                    <m:r>
                      <m:rPr>
                        <m:sty m:val="bi"/>
                      </m:rPr>
                      <w:rPr>
                        <w:rFonts w:ascii="Cambria Math" w:eastAsiaTheme="minorEastAsia" w:hAnsi="Cambria Math" w:cs="Times New Roman"/>
                      </w:rPr>
                      <m:t xml:space="preserve">active </m:t>
                    </m:r>
                  </m:sub>
                  <m:sup>
                    <m:r>
                      <m:rPr>
                        <m:sty m:val="bi"/>
                      </m:rPr>
                      <w:rPr>
                        <w:rFonts w:ascii="Cambria Math" w:eastAsiaTheme="minorEastAsia" w:hAnsi="Cambria Math" w:cs="Times New Roman"/>
                      </w:rPr>
                      <m:t>'</m:t>
                    </m:r>
                  </m:sup>
                </m:sSubSup>
              </m:den>
            </m:f>
          </m:e>
        </m:d>
      </m:oMath>
      <w:r w:rsidR="00245AF9" w:rsidRPr="00245AF9">
        <w:rPr>
          <w:rFonts w:ascii="Times New Roman" w:eastAsiaTheme="minorEastAsia" w:hAnsi="Times New Roman" w:cs="Times New Roman"/>
          <w:b/>
        </w:rPr>
        <w:t>,</w:t>
      </w:r>
      <w:r w:rsidR="00245AF9">
        <w:rPr>
          <w:rFonts w:ascii="Times New Roman" w:eastAsiaTheme="minorEastAsia" w:hAnsi="Times New Roman" w:cs="Times New Roman"/>
        </w:rPr>
        <w:t xml:space="preserve"> </w:t>
      </w:r>
      <w:r>
        <w:rPr>
          <w:rFonts w:ascii="Times New Roman" w:eastAsiaTheme="minorEastAsia" w:hAnsi="Times New Roman" w:cs="Times New Roman"/>
          <w:b/>
          <w:lang w:val="en-GB" w:eastAsia="zh-CN"/>
        </w:rPr>
        <w:t>where</w:t>
      </w:r>
    </w:p>
    <w:p w14:paraId="60B7320E" w14:textId="12F54E56" w:rsidR="001D4988" w:rsidRPr="00295067" w:rsidRDefault="00E66C64" w:rsidP="001D4988">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eastAsiaTheme="minorEastAsia" w:hAnsi="Cambria Math" w:cs="Times New Roman"/>
                <w:b/>
                <w:sz w:val="20"/>
                <w:szCs w:val="20"/>
                <w:lang w:val="en-US"/>
              </w:rPr>
            </m:ctrlPr>
          </m:sSubSupPr>
          <m:e>
            <m:r>
              <m:rPr>
                <m:sty m:val="bi"/>
              </m:rPr>
              <w:rPr>
                <w:rFonts w:ascii="Cambria Math" w:eastAsiaTheme="minorEastAsia" w:hAnsi="Cambria Math" w:cs="Times New Roman"/>
                <w:sz w:val="20"/>
                <w:szCs w:val="20"/>
              </w:rPr>
              <m:t>N</m:t>
            </m:r>
          </m:e>
          <m:sub>
            <m:r>
              <m:rPr>
                <m:sty m:val="bi"/>
              </m:rPr>
              <w:rPr>
                <w:rFonts w:ascii="Cambria Math" w:eastAsiaTheme="minorEastAsia" w:hAnsi="Cambria Math" w:cs="Times New Roman"/>
                <w:sz w:val="20"/>
                <w:szCs w:val="20"/>
              </w:rPr>
              <m:t>active</m:t>
            </m:r>
            <m:r>
              <m:rPr>
                <m:sty m:val="bi"/>
              </m:rPr>
              <w:rPr>
                <w:rFonts w:ascii="Cambria Math" w:eastAsiaTheme="minorEastAsia" w:hAnsi="Cambria Math" w:cs="Times New Roman"/>
                <w:sz w:val="20"/>
                <w:szCs w:val="20"/>
                <w:lang w:val="en-US"/>
              </w:rPr>
              <m:t xml:space="preserve"> </m:t>
            </m:r>
            <m:r>
              <m:rPr>
                <m:sty m:val="bi"/>
              </m:rPr>
              <w:rPr>
                <w:rFonts w:ascii="Cambria Math" w:eastAsiaTheme="minorEastAsia" w:hAnsi="Cambria Math" w:cs="Times New Roman"/>
                <w:sz w:val="20"/>
                <w:szCs w:val="20"/>
              </w:rPr>
              <m:t>PRS</m:t>
            </m:r>
            <m:r>
              <m:rPr>
                <m:sty m:val="bi"/>
              </m:rPr>
              <w:rPr>
                <w:rFonts w:ascii="Cambria Math" w:eastAsiaTheme="minorEastAsia" w:hAnsi="Cambria Math" w:cs="Times New Roman"/>
                <w:sz w:val="20"/>
                <w:szCs w:val="20"/>
                <w:lang w:val="en-GB"/>
              </w:rPr>
              <m:t xml:space="preserve"> </m:t>
            </m:r>
          </m:sub>
          <m:sup>
            <m:r>
              <m:rPr>
                <m:sty m:val="bi"/>
              </m:rPr>
              <w:rPr>
                <w:rFonts w:ascii="Cambria Math" w:eastAsiaTheme="minorEastAsia" w:hAnsi="Cambria Math" w:cs="Times New Roman"/>
                <w:sz w:val="20"/>
                <w:szCs w:val="20"/>
                <w:lang w:val="en-GB"/>
              </w:rPr>
              <m:t>'</m:t>
            </m:r>
          </m:sup>
        </m:sSubSup>
      </m:oMath>
      <w:r w:rsidR="001D4988" w:rsidRPr="009E76FF">
        <w:rPr>
          <w:rFonts w:ascii="Times New Roman" w:eastAsiaTheme="minorEastAsia" w:hAnsi="Times New Roman" w:cs="Times New Roman"/>
          <w:b/>
          <w:sz w:val="20"/>
          <w:szCs w:val="20"/>
          <w:lang w:val="en-US"/>
        </w:rPr>
        <w:t xml:space="preserve"> is the maximum number of active SL-PRS resources </w:t>
      </w:r>
      <w:r w:rsidR="00F40F23">
        <w:rPr>
          <w:rFonts w:ascii="Times New Roman" w:eastAsiaTheme="minorEastAsia" w:hAnsi="Times New Roman" w:cs="Times New Roman"/>
          <w:b/>
          <w:sz w:val="20"/>
          <w:szCs w:val="20"/>
          <w:lang w:val="en-US"/>
        </w:rPr>
        <w:t xml:space="preserve">in a slot supported by UE, </w:t>
      </w:r>
      <w:r w:rsidR="001D4988">
        <w:rPr>
          <w:rFonts w:ascii="Times New Roman" w:eastAsiaTheme="minorEastAsia" w:hAnsi="Times New Roman" w:cs="Times New Roman"/>
          <w:b/>
          <w:sz w:val="20"/>
          <w:szCs w:val="20"/>
          <w:lang w:val="en-US"/>
        </w:rPr>
        <w:t xml:space="preserve">as indicated by component 2 of UE </w:t>
      </w:r>
      <w:proofErr w:type="gramStart"/>
      <w:r w:rsidR="001D4988">
        <w:rPr>
          <w:rFonts w:ascii="Times New Roman" w:eastAsiaTheme="minorEastAsia" w:hAnsi="Times New Roman" w:cs="Times New Roman"/>
          <w:b/>
          <w:sz w:val="20"/>
          <w:szCs w:val="20"/>
          <w:lang w:val="en-US"/>
        </w:rPr>
        <w:t xml:space="preserve">FG </w:t>
      </w:r>
      <w:r w:rsidR="001D4988" w:rsidRPr="00A21235">
        <w:rPr>
          <w:rFonts w:ascii="Times New Roman" w:eastAsiaTheme="minorEastAsia" w:hAnsi="Times New Roman" w:cs="Times New Roman"/>
          <w:b/>
          <w:sz w:val="20"/>
          <w:szCs w:val="20"/>
          <w:lang w:val="en-US"/>
        </w:rPr>
        <w:t>41-1-1</w:t>
      </w:r>
      <w:r w:rsidR="001D4988">
        <w:rPr>
          <w:rFonts w:ascii="Times New Roman" w:eastAsiaTheme="minorEastAsia" w:hAnsi="Times New Roman" w:cs="Times New Roman"/>
          <w:b/>
          <w:sz w:val="20"/>
          <w:szCs w:val="20"/>
          <w:lang w:val="en-US"/>
        </w:rPr>
        <w:t>.</w:t>
      </w:r>
      <w:proofErr w:type="gramEnd"/>
    </w:p>
    <w:p w14:paraId="6F08210B" w14:textId="77777777" w:rsidR="001D4988" w:rsidRPr="00295067" w:rsidRDefault="001D4988" w:rsidP="001D4988">
      <w:pPr>
        <w:pStyle w:val="aff4"/>
        <w:numPr>
          <w:ilvl w:val="0"/>
          <w:numId w:val="45"/>
        </w:numPr>
        <w:rPr>
          <w:rFonts w:ascii="Times New Roman" w:eastAsiaTheme="minorEastAsia" w:hAnsi="Times New Roman" w:cs="Times New Roman"/>
          <w:b/>
          <w:sz w:val="20"/>
          <w:szCs w:val="20"/>
          <w:lang w:val="en-GB"/>
        </w:rPr>
      </w:pPr>
      <m:oMath>
        <m:r>
          <m:rPr>
            <m:sty m:val="b"/>
          </m:rPr>
          <w:rPr>
            <w:rFonts w:ascii="Cambria Math" w:hAnsi="Cambria Math" w:cs="Times New Roman"/>
            <w:sz w:val="20"/>
            <w:szCs w:val="20"/>
            <w:lang w:val="en-US"/>
          </w:rPr>
          <m:t xml:space="preserve"> </m:t>
        </m:r>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act</m:t>
            </m:r>
            <m:r>
              <m:rPr>
                <m:sty m:val="b"/>
              </m:rPr>
              <w:rPr>
                <w:rFonts w:ascii="Cambria Math" w:eastAsiaTheme="minorEastAsia" w:hAnsi="Cambria Math" w:cs="Times New Roman"/>
                <w:sz w:val="20"/>
                <w:szCs w:val="20"/>
                <w:lang w:eastAsia="zh-CN"/>
              </w:rPr>
              <m:t>ive</m:t>
            </m:r>
            <m:r>
              <m:rPr>
                <m:sty m:val="b"/>
              </m:rPr>
              <w:rPr>
                <w:rFonts w:ascii="Cambria Math" w:eastAsiaTheme="minorEastAsia" w:hAnsi="Cambria Math" w:cs="Times New Roman"/>
                <w:sz w:val="20"/>
                <w:szCs w:val="20"/>
                <w:lang w:val="en-US" w:eastAsia="zh-CN"/>
              </w:rPr>
              <m:t xml:space="preserve"> </m:t>
            </m:r>
            <m:r>
              <m:rPr>
                <m:sty m:val="b"/>
              </m:rPr>
              <w:rPr>
                <w:rFonts w:ascii="Cambria Math" w:eastAsiaTheme="minorEastAsia" w:hAnsi="Cambria Math" w:cs="Times New Roman"/>
                <w:sz w:val="20"/>
                <w:szCs w:val="20"/>
                <w:lang w:eastAsia="zh-CN"/>
              </w:rPr>
              <m:t>PRS</m:t>
            </m:r>
          </m:sub>
          <m:sup>
            <m:r>
              <m:rPr>
                <m:sty m:val="b"/>
              </m:rPr>
              <w:rPr>
                <w:rFonts w:ascii="Cambria Math" w:eastAsiaTheme="minorEastAsia" w:hAnsi="Cambria Math" w:cs="Times New Roman"/>
                <w:sz w:val="20"/>
                <w:szCs w:val="20"/>
                <w:lang w:val="en-GB" w:eastAsia="zh-CN"/>
              </w:rPr>
              <m:t>slot</m:t>
            </m:r>
          </m:sup>
        </m:sSubSup>
      </m:oMath>
      <w:r w:rsidRPr="009E76FF">
        <w:rPr>
          <w:rFonts w:ascii="Times New Roman" w:eastAsiaTheme="minorEastAsia" w:hAnsi="Times New Roman" w:cs="Times New Roman"/>
          <w:b/>
          <w:sz w:val="20"/>
          <w:szCs w:val="20"/>
          <w:lang w:val="en-US"/>
        </w:rPr>
        <w:t xml:space="preserve"> is the number of </w:t>
      </w:r>
      <w:r>
        <w:rPr>
          <w:rFonts w:ascii="Times New Roman" w:eastAsiaTheme="minorEastAsia" w:hAnsi="Times New Roman" w:cs="Times New Roman"/>
          <w:b/>
          <w:sz w:val="20"/>
          <w:szCs w:val="20"/>
          <w:lang w:val="en-US"/>
        </w:rPr>
        <w:t xml:space="preserve">active </w:t>
      </w:r>
      <w:r w:rsidRPr="009E76FF">
        <w:rPr>
          <w:rFonts w:ascii="Times New Roman" w:eastAsiaTheme="minorEastAsia" w:hAnsi="Times New Roman" w:cs="Times New Roman"/>
          <w:b/>
          <w:sz w:val="20"/>
          <w:szCs w:val="20"/>
          <w:lang w:val="en-US"/>
        </w:rPr>
        <w:t>SL-PRS resources to be measured</w:t>
      </w:r>
      <w:r>
        <w:rPr>
          <w:rFonts w:ascii="Times New Roman" w:eastAsiaTheme="minorEastAsia" w:hAnsi="Times New Roman" w:cs="Times New Roman"/>
          <w:b/>
          <w:sz w:val="20"/>
          <w:szCs w:val="20"/>
          <w:lang w:val="en-US"/>
        </w:rPr>
        <w:t xml:space="preserve"> in a slot</w:t>
      </w:r>
      <w:r w:rsidRPr="009E76FF">
        <w:rPr>
          <w:rFonts w:ascii="Times New Roman" w:eastAsiaTheme="minorEastAsia" w:hAnsi="Times New Roman" w:cs="Times New Roman"/>
          <w:b/>
          <w:sz w:val="20"/>
          <w:szCs w:val="20"/>
          <w:lang w:val="en-US"/>
        </w:rPr>
        <w:t>.</w:t>
      </w:r>
    </w:p>
    <w:p w14:paraId="4DD34327" w14:textId="77777777" w:rsidR="002726FF" w:rsidRDefault="002726FF" w:rsidP="002726FF">
      <w:pPr>
        <w:rPr>
          <w:rFonts w:ascii="Times New Roman" w:eastAsiaTheme="minorEastAsia" w:hAnsi="Times New Roman" w:cs="Times New Roman"/>
          <w:b/>
          <w:lang w:val="en-GB"/>
        </w:rPr>
      </w:pPr>
      <w:r>
        <w:rPr>
          <w:rFonts w:ascii="Times New Roman" w:eastAsiaTheme="minorEastAsia" w:hAnsi="Times New Roman" w:cs="Times New Roman"/>
          <w:b/>
          <w:lang w:val="en-GB" w:eastAsia="zh-CN"/>
        </w:rPr>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SL-PRS measurement with multiple UEs, introduce a scaling factor </w:t>
      </w:r>
      <m:oMath>
        <m:d>
          <m:dPr>
            <m:begChr m:val="⌈"/>
            <m:endChr m:val="⌉"/>
            <m:ctrlPr>
              <w:rPr>
                <w:rFonts w:ascii="Cambria Math" w:hAnsi="Cambria Math" w:cs="Times New Roman"/>
                <w:b/>
              </w:rPr>
            </m:ctrlPr>
          </m:dPr>
          <m:e>
            <m:f>
              <m:fPr>
                <m:ctrlPr>
                  <w:rPr>
                    <w:rFonts w:ascii="Cambria Math" w:hAnsi="Cambria Math" w:cs="Times New Roman"/>
                    <w:b/>
                  </w:rPr>
                </m:ctrlPr>
              </m:fPr>
              <m:num>
                <m:sSub>
                  <m:sSubPr>
                    <m:ctrlPr>
                      <w:rPr>
                        <w:rFonts w:ascii="Cambria Math" w:eastAsiaTheme="minorEastAsia" w:hAnsi="Cambria Math" w:cs="Times New Roman"/>
                        <w:b/>
                      </w:rPr>
                    </m:ctrlPr>
                  </m:sSubPr>
                  <m:e>
                    <m:r>
                      <m:rPr>
                        <m:sty m:val="bi"/>
                      </m:rPr>
                      <w:rPr>
                        <w:rFonts w:ascii="Cambria Math" w:eastAsiaTheme="minorEastAsia" w:hAnsi="Cambria Math" w:cs="Times New Roman"/>
                      </w:rPr>
                      <m:t>N</m:t>
                    </m:r>
                  </m:e>
                  <m:sub>
                    <m:r>
                      <m:rPr>
                        <m:sty m:val="bi"/>
                      </m:rPr>
                      <w:rPr>
                        <w:rFonts w:ascii="Cambria Math" w:eastAsiaTheme="minorEastAsia" w:hAnsi="Cambria Math" w:cs="Times New Roman"/>
                      </w:rPr>
                      <m:t>active slots</m:t>
                    </m:r>
                  </m:sub>
                </m:sSub>
              </m:num>
              <m:den>
                <m:sSubSup>
                  <m:sSubSupPr>
                    <m:ctrlPr>
                      <w:rPr>
                        <w:rFonts w:ascii="Cambria Math" w:hAnsi="Cambria Math" w:cs="Times New Roman"/>
                        <w:b/>
                      </w:rPr>
                    </m:ctrlPr>
                  </m:sSubSupPr>
                  <m:e>
                    <m:r>
                      <m:rPr>
                        <m:sty m:val="bi"/>
                      </m:rPr>
                      <w:rPr>
                        <w:rFonts w:ascii="Cambria Math" w:hAnsi="Cambria Math" w:cs="Times New Roman"/>
                      </w:rPr>
                      <m:t>N</m:t>
                    </m:r>
                  </m:e>
                  <m:sub>
                    <m:r>
                      <m:rPr>
                        <m:sty m:val="bi"/>
                      </m:rPr>
                      <w:rPr>
                        <w:rFonts w:ascii="Cambria Math" w:hAnsi="Cambria Math" w:cs="Times New Roman"/>
                      </w:rPr>
                      <m:t>active slots</m:t>
                    </m:r>
                  </m:sub>
                  <m:sup>
                    <m:r>
                      <m:rPr>
                        <m:sty m:val="bi"/>
                      </m:rPr>
                      <w:rPr>
                        <w:rFonts w:ascii="Cambria Math" w:hAnsi="Cambria Math" w:cs="Times New Roman"/>
                      </w:rPr>
                      <m:t>'</m:t>
                    </m:r>
                  </m:sup>
                </m:sSubSup>
              </m:den>
            </m:f>
          </m:e>
        </m:d>
      </m:oMath>
      <w:r>
        <w:rPr>
          <w:rFonts w:ascii="Times New Roman" w:eastAsiaTheme="minorEastAsia" w:hAnsi="Times New Roman" w:cs="Times New Roman"/>
        </w:rPr>
        <w:t xml:space="preserve">, </w:t>
      </w:r>
      <w:r>
        <w:rPr>
          <w:rFonts w:ascii="Times New Roman" w:eastAsiaTheme="minorEastAsia" w:hAnsi="Times New Roman" w:cs="Times New Roman"/>
          <w:b/>
          <w:lang w:val="en-GB"/>
        </w:rPr>
        <w:t>where:</w:t>
      </w:r>
    </w:p>
    <w:p w14:paraId="3CC4032A" w14:textId="7F477C1C" w:rsidR="002726FF" w:rsidRPr="002D738B" w:rsidRDefault="00E66C64" w:rsidP="002726FF">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active</m:t>
            </m:r>
            <m:r>
              <m:rPr>
                <m:sty m:val="bi"/>
              </m:rPr>
              <w:rPr>
                <w:rFonts w:ascii="Cambria Math" w:hAnsi="Cambria Math" w:cs="Times New Roman"/>
                <w:sz w:val="20"/>
                <w:szCs w:val="20"/>
                <w:lang w:val="en-US"/>
              </w:rPr>
              <m:t xml:space="preserve"> </m:t>
            </m:r>
            <m:r>
              <m:rPr>
                <m:sty m:val="b"/>
              </m:rPr>
              <w:rPr>
                <w:rFonts w:ascii="Cambria Math" w:eastAsiaTheme="minorEastAsia" w:hAnsi="Cambria Math" w:cs="Times New Roman"/>
                <w:sz w:val="20"/>
                <w:szCs w:val="20"/>
                <w:lang w:eastAsia="zh-CN"/>
              </w:rPr>
              <m:t>slots</m:t>
            </m:r>
          </m:sub>
          <m:sup>
            <m:r>
              <m:rPr>
                <m:sty m:val="bi"/>
              </m:rPr>
              <w:rPr>
                <w:rFonts w:ascii="Cambria Math" w:hAnsi="Cambria Math" w:cs="Times New Roman"/>
                <w:sz w:val="20"/>
                <w:szCs w:val="20"/>
                <w:lang w:val="en-US"/>
              </w:rPr>
              <m:t>,</m:t>
            </m:r>
          </m:sup>
        </m:sSubSup>
      </m:oMath>
      <w:r w:rsidR="002726FF" w:rsidRPr="002726FF">
        <w:rPr>
          <w:rFonts w:ascii="Times New Roman" w:eastAsiaTheme="minorEastAsia" w:hAnsi="Times New Roman" w:cs="Times New Roman"/>
          <w:b/>
          <w:sz w:val="20"/>
          <w:szCs w:val="20"/>
          <w:lang w:val="en-US"/>
        </w:rPr>
        <w:t xml:space="preserve"> </w:t>
      </w:r>
      <w:r w:rsidR="002726FF" w:rsidRPr="009E76FF">
        <w:rPr>
          <w:rFonts w:ascii="Times New Roman" w:eastAsiaTheme="minorEastAsia" w:hAnsi="Times New Roman" w:cs="Times New Roman"/>
          <w:b/>
          <w:sz w:val="20"/>
          <w:szCs w:val="20"/>
          <w:lang w:val="en-US"/>
        </w:rPr>
        <w:t xml:space="preserve">is the maximum number of slots with active SL-PRS resources </w:t>
      </w:r>
      <w:r w:rsidR="00C92A39">
        <w:rPr>
          <w:rFonts w:ascii="Times New Roman" w:eastAsiaTheme="minorEastAsia" w:hAnsi="Times New Roman" w:cs="Times New Roman"/>
          <w:b/>
          <w:sz w:val="20"/>
          <w:szCs w:val="20"/>
          <w:lang w:val="en-US"/>
        </w:rPr>
        <w:t xml:space="preserve">supported by UE, </w:t>
      </w:r>
      <w:r w:rsidR="002726FF">
        <w:rPr>
          <w:rFonts w:ascii="Times New Roman" w:eastAsiaTheme="minorEastAsia" w:hAnsi="Times New Roman" w:cs="Times New Roman"/>
          <w:b/>
          <w:sz w:val="20"/>
          <w:szCs w:val="20"/>
          <w:lang w:val="en-US"/>
        </w:rPr>
        <w:t xml:space="preserve">as indicated by component 3 of UE </w:t>
      </w:r>
      <w:proofErr w:type="gramStart"/>
      <w:r w:rsidR="002726FF">
        <w:rPr>
          <w:rFonts w:ascii="Times New Roman" w:eastAsiaTheme="minorEastAsia" w:hAnsi="Times New Roman" w:cs="Times New Roman"/>
          <w:b/>
          <w:sz w:val="20"/>
          <w:szCs w:val="20"/>
          <w:lang w:val="en-US"/>
        </w:rPr>
        <w:t xml:space="preserve">FG </w:t>
      </w:r>
      <w:r w:rsidR="002726FF" w:rsidRPr="00A21235">
        <w:rPr>
          <w:rFonts w:ascii="Times New Roman" w:eastAsiaTheme="minorEastAsia" w:hAnsi="Times New Roman" w:cs="Times New Roman"/>
          <w:b/>
          <w:sz w:val="20"/>
          <w:szCs w:val="20"/>
          <w:lang w:val="en-US"/>
        </w:rPr>
        <w:t>41-1-1</w:t>
      </w:r>
      <w:r w:rsidR="002726FF">
        <w:rPr>
          <w:rFonts w:ascii="Times New Roman" w:eastAsiaTheme="minorEastAsia" w:hAnsi="Times New Roman" w:cs="Times New Roman"/>
          <w:b/>
          <w:sz w:val="20"/>
          <w:szCs w:val="20"/>
          <w:lang w:val="en-US"/>
        </w:rPr>
        <w:t>.</w:t>
      </w:r>
      <w:proofErr w:type="gramEnd"/>
    </w:p>
    <w:p w14:paraId="46BA2D7C" w14:textId="77777777" w:rsidR="002726FF" w:rsidRPr="002D738B" w:rsidRDefault="00E66C64" w:rsidP="002726FF">
      <w:pPr>
        <w:pStyle w:val="aff4"/>
        <w:numPr>
          <w:ilvl w:val="0"/>
          <w:numId w:val="45"/>
        </w:numPr>
        <w:rPr>
          <w:rFonts w:ascii="Times New Roman" w:eastAsiaTheme="minorEastAsia" w:hAnsi="Times New Roman" w:cs="Times New Roman"/>
          <w:b/>
          <w:sz w:val="20"/>
          <w:szCs w:val="20"/>
          <w:lang w:val="en-GB"/>
        </w:rPr>
      </w:pPr>
      <m:oMath>
        <m:sSub>
          <m:sSubPr>
            <m:ctrlPr>
              <w:rPr>
                <w:rFonts w:ascii="Cambria Math" w:eastAsiaTheme="minorEastAsia" w:hAnsi="Cambria Math" w:cs="Times New Roman"/>
                <w:b/>
                <w:sz w:val="20"/>
                <w:szCs w:val="20"/>
                <w:lang w:val="en-US"/>
              </w:rPr>
            </m:ctrlPr>
          </m:sSubPr>
          <m:e>
            <m:r>
              <m:rPr>
                <m:sty m:val="bi"/>
              </m:rPr>
              <w:rPr>
                <w:rFonts w:ascii="Cambria Math" w:eastAsiaTheme="minorEastAsia" w:hAnsi="Cambria Math" w:cs="Times New Roman"/>
                <w:sz w:val="20"/>
                <w:szCs w:val="20"/>
              </w:rPr>
              <m:t>N</m:t>
            </m:r>
          </m:e>
          <m:sub>
            <m:r>
              <m:rPr>
                <m:sty m:val="bi"/>
              </m:rPr>
              <w:rPr>
                <w:rFonts w:ascii="Cambria Math" w:eastAsiaTheme="minorEastAsia" w:hAnsi="Cambria Math" w:cs="Times New Roman"/>
                <w:sz w:val="20"/>
                <w:szCs w:val="20"/>
              </w:rPr>
              <m:t>active</m:t>
            </m:r>
            <m:r>
              <m:rPr>
                <m:sty m:val="bi"/>
              </m:rPr>
              <w:rPr>
                <w:rFonts w:ascii="Cambria Math" w:eastAsiaTheme="minorEastAsia" w:hAnsi="Cambria Math" w:cs="Times New Roman"/>
                <w:sz w:val="20"/>
                <w:szCs w:val="20"/>
                <w:lang w:val="en-US"/>
              </w:rPr>
              <m:t xml:space="preserve"> </m:t>
            </m:r>
            <m:r>
              <m:rPr>
                <m:sty m:val="bi"/>
              </m:rPr>
              <w:rPr>
                <w:rFonts w:ascii="Cambria Math" w:eastAsiaTheme="minorEastAsia" w:hAnsi="Cambria Math" w:cs="Times New Roman"/>
                <w:sz w:val="20"/>
                <w:szCs w:val="20"/>
              </w:rPr>
              <m:t>slots</m:t>
            </m:r>
          </m:sub>
        </m:sSub>
        <m:r>
          <m:rPr>
            <m:sty m:val="bi"/>
          </m:rPr>
          <w:rPr>
            <w:rFonts w:ascii="Cambria Math" w:hAnsi="Cambria Math" w:cs="Times New Roman"/>
            <w:sz w:val="20"/>
            <w:szCs w:val="20"/>
            <w:lang w:val="en-GB"/>
          </w:rPr>
          <m:t>=</m:t>
        </m:r>
        <m:r>
          <m:rPr>
            <m:sty m:val="b"/>
          </m:rPr>
          <w:rPr>
            <w:rFonts w:ascii="Cambria Math" w:hAnsi="Cambria Math" w:cs="Times New Roman"/>
            <w:sz w:val="20"/>
            <w:szCs w:val="20"/>
          </w:rPr>
          <m:t>mi</m:t>
        </m:r>
        <m:func>
          <m:funcPr>
            <m:ctrlPr>
              <w:rPr>
                <w:rFonts w:ascii="Cambria Math" w:hAnsi="Cambria Math" w:cs="Times New Roman"/>
                <w:b/>
                <w:sz w:val="20"/>
                <w:szCs w:val="20"/>
              </w:rPr>
            </m:ctrlPr>
          </m:funcPr>
          <m:fName>
            <m:r>
              <m:rPr>
                <m:sty m:val="b"/>
              </m:rPr>
              <w:rPr>
                <w:rFonts w:ascii="Cambria Math" w:hAnsi="Cambria Math" w:cs="Times New Roman"/>
                <w:sz w:val="20"/>
                <w:szCs w:val="20"/>
              </w:rPr>
              <m:t>n</m:t>
            </m:r>
          </m:fName>
          <m:e>
            <m:d>
              <m:dPr>
                <m:ctrlPr>
                  <w:rPr>
                    <w:rFonts w:ascii="Cambria Math" w:hAnsi="Cambria Math" w:cs="Times New Roman"/>
                    <w:b/>
                    <w:i/>
                    <w:sz w:val="20"/>
                    <w:szCs w:val="20"/>
                  </w:rPr>
                </m:ctrlPr>
              </m:dPr>
              <m:e>
                <m:sSubSup>
                  <m:sSubSupPr>
                    <m:ctrlPr>
                      <w:rPr>
                        <w:rFonts w:ascii="Cambria Math" w:eastAsiaTheme="minorEastAsia" w:hAnsi="Cambria Math" w:cs="Times New Roman"/>
                        <w:b/>
                        <w:sz w:val="20"/>
                        <w:szCs w:val="20"/>
                        <w:lang w:val="en-US"/>
                      </w:rPr>
                    </m:ctrlPr>
                  </m:sSubSupPr>
                  <m:e>
                    <m:r>
                      <m:rPr>
                        <m:sty m:val="bi"/>
                      </m:rPr>
                      <w:rPr>
                        <w:rFonts w:ascii="Cambria Math" w:eastAsiaTheme="minorEastAsia" w:hAnsi="Cambria Math" w:cs="Times New Roman"/>
                        <w:sz w:val="20"/>
                        <w:szCs w:val="20"/>
                      </w:rPr>
                      <m:t>N</m:t>
                    </m:r>
                  </m:e>
                  <m:sub>
                    <m:r>
                      <m:rPr>
                        <m:sty m:val="bi"/>
                      </m:rPr>
                      <w:rPr>
                        <w:rFonts w:ascii="Cambria Math" w:eastAsiaTheme="minorEastAsia" w:hAnsi="Cambria Math" w:cs="Times New Roman"/>
                        <w:sz w:val="20"/>
                        <w:szCs w:val="20"/>
                      </w:rPr>
                      <m:t>cfg</m:t>
                    </m:r>
                    <m:r>
                      <m:rPr>
                        <m:sty m:val="bi"/>
                      </m:rPr>
                      <w:rPr>
                        <w:rFonts w:ascii="Cambria Math" w:eastAsiaTheme="minorEastAsia" w:hAnsi="Cambria Math" w:cs="Times New Roman"/>
                        <w:sz w:val="20"/>
                        <w:szCs w:val="20"/>
                        <w:lang w:val="en-GB"/>
                      </w:rPr>
                      <m:t xml:space="preserve"> </m:t>
                    </m:r>
                  </m:sub>
                  <m:sup>
                    <m:r>
                      <m:rPr>
                        <m:sty m:val="bi"/>
                      </m:rPr>
                      <w:rPr>
                        <w:rFonts w:ascii="Cambria Math" w:eastAsiaTheme="minorEastAsia" w:hAnsi="Cambria Math" w:cs="Times New Roman"/>
                        <w:sz w:val="20"/>
                        <w:szCs w:val="20"/>
                      </w:rPr>
                      <m:t>res</m:t>
                    </m:r>
                  </m:sup>
                </m:sSubSup>
                <m:r>
                  <m:rPr>
                    <m:sty m:val="bi"/>
                  </m:rPr>
                  <w:rPr>
                    <w:rFonts w:ascii="Cambria Math" w:hAnsi="Cambria Math" w:cs="Times New Roman"/>
                    <w:sz w:val="20"/>
                    <w:szCs w:val="20"/>
                    <w:lang w:val="en-GB"/>
                  </w:rPr>
                  <m:t>,</m:t>
                </m:r>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pro</m:t>
                    </m:r>
                  </m:sub>
                  <m:sup>
                    <m:r>
                      <m:rPr>
                        <m:sty m:val="bi"/>
                      </m:rPr>
                      <w:rPr>
                        <w:rFonts w:ascii="Cambria Math" w:hAnsi="Cambria Math" w:cs="Times New Roman"/>
                        <w:sz w:val="20"/>
                        <w:szCs w:val="20"/>
                      </w:rPr>
                      <m:t>slot</m:t>
                    </m:r>
                  </m:sup>
                </m:sSubSup>
                <m:r>
                  <m:rPr>
                    <m:sty m:val="b"/>
                  </m:rPr>
                  <w:rPr>
                    <w:rFonts w:ascii="Cambria Math" w:eastAsiaTheme="minorEastAsia" w:hAnsi="Cambria Math" w:cs="Times New Roman"/>
                    <w:sz w:val="20"/>
                    <w:szCs w:val="20"/>
                    <w:lang w:val="en-GB"/>
                  </w:rPr>
                  <m:t>+</m:t>
                </m:r>
                <m:r>
                  <m:rPr>
                    <m:sty m:val="b"/>
                  </m:rPr>
                  <w:rPr>
                    <w:rFonts w:ascii="Cambria Math" w:eastAsiaTheme="minorEastAsia" w:hAnsi="Cambria Math" w:cs="Times New Roman"/>
                    <w:sz w:val="20"/>
                    <w:szCs w:val="20"/>
                  </w:rPr>
                  <m:t>1</m:t>
                </m:r>
              </m:e>
            </m:d>
          </m:e>
        </m:func>
      </m:oMath>
      <w:r w:rsidR="002726FF" w:rsidRPr="002D738B">
        <w:rPr>
          <w:rFonts w:ascii="Times New Roman" w:eastAsiaTheme="minorEastAsia" w:hAnsi="Times New Roman" w:cs="Times New Roman"/>
          <w:b/>
          <w:sz w:val="20"/>
          <w:szCs w:val="20"/>
          <w:lang w:val="en-GB"/>
        </w:rPr>
        <w:t xml:space="preserve"> </w:t>
      </w:r>
      <w:r w:rsidR="002726FF">
        <w:rPr>
          <w:rFonts w:ascii="Times New Roman" w:eastAsiaTheme="minorEastAsia" w:hAnsi="Times New Roman" w:cs="Times New Roman" w:hint="eastAsia"/>
          <w:b/>
          <w:sz w:val="20"/>
          <w:szCs w:val="20"/>
          <w:lang w:val="en-GB" w:eastAsia="zh-CN"/>
        </w:rPr>
        <w:t>is</w:t>
      </w:r>
      <w:r w:rsidR="002726FF">
        <w:rPr>
          <w:rFonts w:ascii="Times New Roman" w:eastAsiaTheme="minorEastAsia" w:hAnsi="Times New Roman" w:cs="Times New Roman"/>
          <w:b/>
          <w:sz w:val="20"/>
          <w:szCs w:val="20"/>
          <w:lang w:val="en-GB"/>
        </w:rPr>
        <w:t xml:space="preserve"> </w:t>
      </w:r>
      <w:r w:rsidR="002726FF">
        <w:rPr>
          <w:rFonts w:ascii="Times New Roman" w:eastAsiaTheme="minorEastAsia" w:hAnsi="Times New Roman" w:cs="Times New Roman" w:hint="eastAsia"/>
          <w:b/>
          <w:sz w:val="20"/>
          <w:szCs w:val="20"/>
          <w:lang w:val="en-GB" w:eastAsia="zh-CN"/>
        </w:rPr>
        <w:t>the</w:t>
      </w:r>
      <w:r w:rsidR="002726FF">
        <w:rPr>
          <w:rFonts w:ascii="Times New Roman" w:eastAsiaTheme="minorEastAsia" w:hAnsi="Times New Roman" w:cs="Times New Roman"/>
          <w:b/>
          <w:sz w:val="20"/>
          <w:szCs w:val="20"/>
          <w:lang w:val="en-GB"/>
        </w:rPr>
        <w:t xml:space="preserve"> </w:t>
      </w:r>
      <w:r w:rsidR="002726FF">
        <w:rPr>
          <w:rFonts w:ascii="Times New Roman" w:eastAsiaTheme="minorEastAsia" w:hAnsi="Times New Roman" w:cs="Times New Roman" w:hint="eastAsia"/>
          <w:b/>
          <w:sz w:val="20"/>
          <w:szCs w:val="20"/>
          <w:lang w:val="en-GB" w:eastAsia="zh-CN"/>
        </w:rPr>
        <w:t>numb</w:t>
      </w:r>
      <w:r w:rsidR="002726FF">
        <w:rPr>
          <w:rFonts w:ascii="Times New Roman" w:eastAsiaTheme="minorEastAsia" w:hAnsi="Times New Roman" w:cs="Times New Roman"/>
          <w:b/>
          <w:sz w:val="20"/>
          <w:szCs w:val="20"/>
          <w:lang w:val="en-GB"/>
        </w:rPr>
        <w:t>er of slots with active SL-PRS resources</w:t>
      </w:r>
    </w:p>
    <w:p w14:paraId="6F6FD5F8" w14:textId="77777777" w:rsidR="002726FF" w:rsidRPr="002D738B" w:rsidRDefault="00E66C64" w:rsidP="002726FF">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c</m:t>
            </m:r>
            <m:r>
              <m:rPr>
                <m:sty m:val="b"/>
              </m:rPr>
              <w:rPr>
                <w:rFonts w:ascii="Cambria Math" w:eastAsiaTheme="minorEastAsia" w:hAnsi="Cambria Math" w:cs="Times New Roman"/>
                <w:sz w:val="20"/>
                <w:szCs w:val="20"/>
                <w:lang w:val="en-GB" w:eastAsia="zh-CN"/>
              </w:rPr>
              <m:t>fg</m:t>
            </m:r>
          </m:sub>
          <m:sup>
            <m:r>
              <m:rPr>
                <m:sty m:val="bi"/>
              </m:rPr>
              <w:rPr>
                <w:rFonts w:ascii="Cambria Math" w:hAnsi="Cambria Math" w:cs="Times New Roman"/>
                <w:sz w:val="20"/>
                <w:szCs w:val="20"/>
              </w:rPr>
              <m:t>r</m:t>
            </m:r>
            <m:r>
              <m:rPr>
                <m:sty m:val="b"/>
              </m:rPr>
              <w:rPr>
                <w:rFonts w:ascii="Cambria Math" w:eastAsiaTheme="minorEastAsia" w:hAnsi="Cambria Math" w:cs="Times New Roman"/>
                <w:sz w:val="20"/>
                <w:szCs w:val="20"/>
                <w:lang w:val="en-GB" w:eastAsia="zh-CN"/>
              </w:rPr>
              <m:t>es</m:t>
            </m:r>
          </m:sup>
        </m:sSubSup>
      </m:oMath>
      <w:r w:rsidR="002726FF" w:rsidRPr="009E76FF">
        <w:rPr>
          <w:rFonts w:ascii="Times New Roman" w:eastAsiaTheme="minorEastAsia" w:hAnsi="Times New Roman" w:cs="Times New Roman"/>
          <w:b/>
          <w:sz w:val="20"/>
          <w:szCs w:val="20"/>
          <w:lang w:val="en-US"/>
        </w:rPr>
        <w:t xml:space="preserve"> is the number of </w:t>
      </w:r>
      <w:r w:rsidR="002726FF">
        <w:rPr>
          <w:rFonts w:ascii="Times New Roman" w:eastAsiaTheme="minorEastAsia" w:hAnsi="Times New Roman" w:cs="Times New Roman"/>
          <w:b/>
          <w:sz w:val="20"/>
          <w:szCs w:val="20"/>
          <w:lang w:val="en-US"/>
        </w:rPr>
        <w:t xml:space="preserve">configured </w:t>
      </w:r>
      <w:r w:rsidR="002726FF" w:rsidRPr="009E76FF">
        <w:rPr>
          <w:rFonts w:ascii="Times New Roman" w:eastAsiaTheme="minorEastAsia" w:hAnsi="Times New Roman" w:cs="Times New Roman"/>
          <w:b/>
          <w:sz w:val="20"/>
          <w:szCs w:val="20"/>
          <w:lang w:val="en-US"/>
        </w:rPr>
        <w:t>SL-PRS resources to be measured.</w:t>
      </w:r>
    </w:p>
    <w:p w14:paraId="307088D3" w14:textId="77777777" w:rsidR="002726FF" w:rsidRPr="002D738B" w:rsidRDefault="00E66C64" w:rsidP="002726FF">
      <w:pPr>
        <w:pStyle w:val="aff4"/>
        <w:numPr>
          <w:ilvl w:val="0"/>
          <w:numId w:val="45"/>
        </w:numPr>
        <w:rPr>
          <w:rFonts w:ascii="Times New Roman" w:eastAsiaTheme="minorEastAsia" w:hAnsi="Times New Roman" w:cs="Times New Roman"/>
          <w:b/>
          <w:sz w:val="20"/>
          <w:szCs w:val="20"/>
          <w:lang w:val="en-GB"/>
        </w:rPr>
      </w:pPr>
      <m:oMath>
        <m:sSubSup>
          <m:sSubSupPr>
            <m:ctrlPr>
              <w:rPr>
                <w:rFonts w:ascii="Cambria Math" w:hAnsi="Cambria Math" w:cs="Times New Roman"/>
                <w:b/>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pro</m:t>
            </m:r>
          </m:sub>
          <m:sup>
            <m:r>
              <m:rPr>
                <m:sty m:val="bi"/>
              </m:rPr>
              <w:rPr>
                <w:rFonts w:ascii="Cambria Math" w:hAnsi="Cambria Math" w:cs="Times New Roman"/>
                <w:sz w:val="20"/>
                <w:szCs w:val="20"/>
              </w:rPr>
              <m:t>slot</m:t>
            </m:r>
          </m:sup>
        </m:sSubSup>
      </m:oMath>
      <w:r w:rsidR="002726FF" w:rsidRPr="002D738B">
        <w:rPr>
          <w:rFonts w:ascii="Times New Roman" w:eastAsiaTheme="minorEastAsia" w:hAnsi="Times New Roman" w:cs="Times New Roman"/>
          <w:b/>
          <w:sz w:val="20"/>
          <w:szCs w:val="20"/>
          <w:lang w:val="en-US"/>
        </w:rPr>
        <w:t xml:space="preserve"> </w:t>
      </w:r>
      <w:proofErr w:type="spellStart"/>
      <w:r w:rsidR="002726FF" w:rsidRPr="002D738B">
        <w:rPr>
          <w:rFonts w:ascii="Times New Roman" w:eastAsiaTheme="minorEastAsia" w:hAnsi="Times New Roman" w:cs="Times New Roman"/>
          <w:b/>
          <w:sz w:val="20"/>
          <w:szCs w:val="20"/>
          <w:lang w:val="en-US"/>
        </w:rPr>
        <w:t>i</w:t>
      </w:r>
      <w:r w:rsidR="002726FF" w:rsidRPr="002D738B">
        <w:rPr>
          <w:rFonts w:ascii="Times New Roman" w:eastAsiaTheme="minorEastAsia" w:hAnsi="Times New Roman" w:cs="Times New Roman"/>
          <w:b/>
          <w:sz w:val="20"/>
          <w:szCs w:val="20"/>
          <w:lang w:val="en-GB"/>
        </w:rPr>
        <w:t>s</w:t>
      </w:r>
      <w:proofErr w:type="spellEnd"/>
      <w:r w:rsidR="002726FF" w:rsidRPr="002D738B">
        <w:rPr>
          <w:rFonts w:ascii="Times New Roman" w:eastAsiaTheme="minorEastAsia" w:hAnsi="Times New Roman" w:cs="Times New Roman"/>
          <w:b/>
          <w:sz w:val="20"/>
          <w:szCs w:val="20"/>
          <w:lang w:val="en-GB"/>
        </w:rPr>
        <w:t xml:space="preserve"> the number of slots contained within the processing delay as indicated by </w:t>
      </w:r>
      <w:r w:rsidR="002726FF" w:rsidRPr="002D738B">
        <w:rPr>
          <w:rFonts w:ascii="Times New Roman" w:eastAsiaTheme="minorEastAsia" w:hAnsi="Times New Roman" w:cs="Times New Roman"/>
          <w:b/>
          <w:sz w:val="20"/>
          <w:szCs w:val="20"/>
          <w:lang w:val="en-US"/>
        </w:rPr>
        <w:t>component 4 of UE FG 41-1-1.</w:t>
      </w:r>
    </w:p>
    <w:p w14:paraId="7F3D528E" w14:textId="77777777" w:rsidR="00E07E08" w:rsidRDefault="00E07E08" w:rsidP="00E07E08">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 If configured to report multiple UE Rx-Tx time difference measurements with N different SL-PRS receptions, the measurement period should be longer, e.g. by further scaling S by N.</w:t>
      </w:r>
    </w:p>
    <w:p w14:paraId="7315FEE3" w14:textId="77777777" w:rsidR="000B5363" w:rsidRDefault="000B5363" w:rsidP="000B5363">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1D1B53">
        <w:rPr>
          <w:rFonts w:ascii="Times New Roman" w:eastAsiaTheme="minorEastAsia" w:hAnsi="Times New Roman" w:cs="Times New Roman"/>
          <w:b/>
          <w:lang w:val="en-GB" w:eastAsia="zh-CN"/>
        </w:rPr>
        <w:t>SL</w:t>
      </w:r>
      <w:r>
        <w:rPr>
          <w:rFonts w:ascii="Times New Roman" w:eastAsiaTheme="minorEastAsia" w:hAnsi="Times New Roman" w:cs="Times New Roman"/>
          <w:b/>
          <w:lang w:val="en-GB" w:eastAsia="zh-CN"/>
        </w:rPr>
        <w:t>-</w:t>
      </w:r>
      <w:r w:rsidRPr="001D1B53">
        <w:rPr>
          <w:rFonts w:ascii="Times New Roman" w:eastAsiaTheme="minorEastAsia" w:hAnsi="Times New Roman" w:cs="Times New Roman"/>
          <w:b/>
          <w:lang w:val="en-GB" w:eastAsia="zh-CN"/>
        </w:rPr>
        <w:t>PRS measurement requirements apply provided that reception/transmission of the slots containing SL</w:t>
      </w:r>
      <w:r>
        <w:rPr>
          <w:rFonts w:ascii="Times New Roman" w:eastAsiaTheme="minorEastAsia" w:hAnsi="Times New Roman" w:cs="Times New Roman"/>
          <w:b/>
          <w:lang w:val="en-GB" w:eastAsia="zh-CN"/>
        </w:rPr>
        <w:t>-</w:t>
      </w:r>
      <w:r w:rsidRPr="001D1B53">
        <w:rPr>
          <w:rFonts w:ascii="Times New Roman" w:eastAsiaTheme="minorEastAsia" w:hAnsi="Times New Roman" w:cs="Times New Roman"/>
          <w:b/>
          <w:lang w:val="en-GB" w:eastAsia="zh-CN"/>
        </w:rPr>
        <w:t>PRS is not dropped due to other SL procedures</w:t>
      </w:r>
      <w:r>
        <w:rPr>
          <w:rFonts w:ascii="Times New Roman" w:eastAsiaTheme="minorEastAsia" w:hAnsi="Times New Roman" w:cs="Times New Roman"/>
          <w:b/>
          <w:lang w:val="en-GB" w:eastAsia="zh-CN"/>
        </w:rPr>
        <w:t>.</w:t>
      </w:r>
    </w:p>
    <w:p w14:paraId="350FB081" w14:textId="77777777" w:rsidR="00F05D61" w:rsidRDefault="00F05D61" w:rsidP="00F05D61">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lastRenderedPageBreak/>
        <w:t xml:space="preserve">Proposal 5: </w:t>
      </w:r>
      <w:r w:rsidRPr="00E47019">
        <w:rPr>
          <w:rFonts w:ascii="Times New Roman" w:eastAsiaTheme="minorEastAsia" w:hAnsi="Times New Roman" w:cs="Times New Roman"/>
          <w:b/>
          <w:lang w:val="en-GB" w:eastAsia="zh-CN"/>
        </w:rPr>
        <w:t>If the reception of the slots containing SL</w:t>
      </w:r>
      <w:r>
        <w:rPr>
          <w:rFonts w:ascii="Times New Roman" w:eastAsiaTheme="minorEastAsia" w:hAnsi="Times New Roman" w:cs="Times New Roman"/>
          <w:b/>
          <w:lang w:val="en-GB" w:eastAsia="zh-CN"/>
        </w:rPr>
        <w:t>-</w:t>
      </w:r>
      <w:r w:rsidRPr="00E47019">
        <w:rPr>
          <w:rFonts w:ascii="Times New Roman" w:eastAsiaTheme="minorEastAsia" w:hAnsi="Times New Roman" w:cs="Times New Roman"/>
          <w:b/>
          <w:lang w:val="en-GB" w:eastAsia="zh-CN"/>
        </w:rPr>
        <w:t>PRS is dropped, the measurement period can be extended</w:t>
      </w:r>
      <w:r>
        <w:rPr>
          <w:rFonts w:ascii="Times New Roman" w:eastAsiaTheme="minorEastAsia" w:hAnsi="Times New Roman" w:cs="Times New Roman"/>
          <w:b/>
          <w:lang w:val="en-GB" w:eastAsia="zh-CN"/>
        </w:rPr>
        <w:t xml:space="preserve"> but the exact extension is not specified.</w:t>
      </w:r>
    </w:p>
    <w:p w14:paraId="7F6E0EA0" w14:textId="77777777" w:rsidR="00F05D61" w:rsidRPr="00734CC5" w:rsidRDefault="00F05D61" w:rsidP="00F05D61">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6</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B66F90">
        <w:rPr>
          <w:rFonts w:ascii="Times New Roman" w:eastAsiaTheme="minorEastAsia" w:hAnsi="Times New Roman" w:cs="Times New Roman"/>
          <w:b/>
          <w:lang w:val="en-GB" w:eastAsia="zh-CN"/>
        </w:rPr>
        <w:t>SL</w:t>
      </w:r>
      <w:r>
        <w:rPr>
          <w:rFonts w:ascii="Times New Roman" w:eastAsiaTheme="minorEastAsia" w:hAnsi="Times New Roman" w:cs="Times New Roman"/>
          <w:b/>
          <w:lang w:val="en-GB" w:eastAsia="zh-CN"/>
        </w:rPr>
        <w:t>-</w:t>
      </w:r>
      <w:r w:rsidRPr="00B66F90">
        <w:rPr>
          <w:rFonts w:ascii="Times New Roman" w:eastAsiaTheme="minorEastAsia" w:hAnsi="Times New Roman" w:cs="Times New Roman"/>
          <w:b/>
          <w:lang w:val="en-GB" w:eastAsia="zh-CN"/>
        </w:rPr>
        <w:t>PRS measurement requirements apply provided that reception of the slots containing SL</w:t>
      </w:r>
      <w:r>
        <w:rPr>
          <w:rFonts w:ascii="Times New Roman" w:eastAsiaTheme="minorEastAsia" w:hAnsi="Times New Roman" w:cs="Times New Roman"/>
          <w:b/>
          <w:lang w:val="en-GB" w:eastAsia="zh-CN"/>
        </w:rPr>
        <w:t>-</w:t>
      </w:r>
      <w:r w:rsidRPr="00B66F90">
        <w:rPr>
          <w:rFonts w:ascii="Times New Roman" w:eastAsiaTheme="minorEastAsia" w:hAnsi="Times New Roman" w:cs="Times New Roman"/>
          <w:b/>
          <w:lang w:val="en-GB" w:eastAsia="zh-CN"/>
        </w:rPr>
        <w:t xml:space="preserve">PRS is not interrupted due to </w:t>
      </w:r>
      <w:proofErr w:type="spellStart"/>
      <w:r w:rsidRPr="00B66F90">
        <w:rPr>
          <w:rFonts w:ascii="Times New Roman" w:eastAsiaTheme="minorEastAsia" w:hAnsi="Times New Roman" w:cs="Times New Roman"/>
          <w:b/>
          <w:lang w:val="en-GB" w:eastAsia="zh-CN"/>
        </w:rPr>
        <w:t>Uu</w:t>
      </w:r>
      <w:proofErr w:type="spellEnd"/>
      <w:r w:rsidRPr="00B66F90">
        <w:rPr>
          <w:rFonts w:ascii="Times New Roman" w:eastAsiaTheme="minorEastAsia" w:hAnsi="Times New Roman" w:cs="Times New Roman"/>
          <w:b/>
          <w:lang w:val="en-GB" w:eastAsia="zh-CN"/>
        </w:rPr>
        <w:t xml:space="preserve"> operation.</w:t>
      </w:r>
      <w:r>
        <w:rPr>
          <w:rFonts w:ascii="Times New Roman" w:eastAsiaTheme="minorEastAsia" w:hAnsi="Times New Roman" w:cs="Times New Roman"/>
          <w:b/>
          <w:lang w:val="en-GB" w:eastAsia="zh-CN"/>
        </w:rPr>
        <w:t xml:space="preserve"> </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1813547" w14:textId="569CE63A" w:rsidR="001A14D3" w:rsidRDefault="001A14D3" w:rsidP="001A14D3">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w:t>
      </w:r>
      <w:r w:rsidRPr="002A2B6D">
        <w:rPr>
          <w:rFonts w:ascii="Times New Roman" w:hAnsi="Times New Roman" w:cs="Times New Roman"/>
        </w:rPr>
        <w:t>23</w:t>
      </w:r>
      <w:r w:rsidR="00C54B44">
        <w:rPr>
          <w:rFonts w:ascii="Times New Roman" w:hAnsi="Times New Roman" w:cs="Times New Roman"/>
        </w:rPr>
        <w:t>21524</w:t>
      </w:r>
      <w:r w:rsidRPr="00A45D97">
        <w:rPr>
          <w:rFonts w:ascii="Times New Roman" w:hAnsi="Times New Roman" w:cs="Times New Roman"/>
        </w:rPr>
        <w:t xml:space="preserve">, </w:t>
      </w:r>
      <w:r w:rsidR="002A2B6D" w:rsidRPr="002A2B6D">
        <w:rPr>
          <w:rFonts w:ascii="Times New Roman" w:hAnsi="Times New Roman" w:cs="Times New Roman"/>
        </w:rPr>
        <w:t>WF on R18 NR positioning – SL positioning and Carrier Phase Positioning</w:t>
      </w:r>
      <w:r>
        <w:rPr>
          <w:rFonts w:ascii="Times New Roman" w:hAnsi="Times New Roman" w:cs="Times New Roman"/>
        </w:rPr>
        <w:t>, CATT</w:t>
      </w:r>
    </w:p>
    <w:p w14:paraId="6088E30D" w14:textId="1CA01151" w:rsidR="00121BCD" w:rsidRPr="00E6351E" w:rsidRDefault="00121BCD" w:rsidP="00953A81">
      <w:pPr>
        <w:spacing w:after="0" w:line="240" w:lineRule="auto"/>
        <w:rPr>
          <w:rFonts w:ascii="Times New Roman" w:eastAsia="Yu Mincho" w:hAnsi="Times New Roman" w:cs="Times New Roman"/>
          <w:sz w:val="36"/>
          <w:szCs w:val="20"/>
          <w:lang w:eastAsia="ja-JP"/>
        </w:rPr>
      </w:pPr>
    </w:p>
    <w:sectPr w:rsidR="00121BCD" w:rsidRPr="00E6351E" w:rsidSect="00973137">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B9AB7" w14:textId="77777777" w:rsidR="00E66C64" w:rsidRDefault="00E66C64" w:rsidP="00973137">
      <w:pPr>
        <w:spacing w:after="0" w:line="240" w:lineRule="auto"/>
      </w:pPr>
      <w:r>
        <w:separator/>
      </w:r>
    </w:p>
  </w:endnote>
  <w:endnote w:type="continuationSeparator" w:id="0">
    <w:p w14:paraId="55B29AC6" w14:textId="77777777" w:rsidR="00E66C64" w:rsidRDefault="00E66C64"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7A6B0D" w:rsidRDefault="007A6B0D">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14CF4" w14:textId="77777777" w:rsidR="00E66C64" w:rsidRDefault="00E66C64" w:rsidP="00973137">
      <w:pPr>
        <w:spacing w:after="0" w:line="240" w:lineRule="auto"/>
      </w:pPr>
      <w:r>
        <w:separator/>
      </w:r>
    </w:p>
  </w:footnote>
  <w:footnote w:type="continuationSeparator" w:id="0">
    <w:p w14:paraId="00325021" w14:textId="77777777" w:rsidR="00E66C64" w:rsidRDefault="00E66C64"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7A6B0D" w:rsidRDefault="007A6B0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1E27A7"/>
    <w:multiLevelType w:val="hybridMultilevel"/>
    <w:tmpl w:val="C696FF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CC6992"/>
    <w:multiLevelType w:val="hybridMultilevel"/>
    <w:tmpl w:val="8A10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9F7D84"/>
    <w:multiLevelType w:val="hybridMultilevel"/>
    <w:tmpl w:val="EC0C1BA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3"/>
  </w:num>
  <w:num w:numId="4">
    <w:abstractNumId w:val="14"/>
  </w:num>
  <w:num w:numId="5">
    <w:abstractNumId w:val="12"/>
  </w:num>
  <w:num w:numId="6">
    <w:abstractNumId w:val="31"/>
  </w:num>
  <w:num w:numId="7">
    <w:abstractNumId w:val="0"/>
  </w:num>
  <w:num w:numId="8">
    <w:abstractNumId w:val="41"/>
  </w:num>
  <w:num w:numId="9">
    <w:abstractNumId w:val="25"/>
  </w:num>
  <w:num w:numId="10">
    <w:abstractNumId w:val="21"/>
  </w:num>
  <w:num w:numId="11">
    <w:abstractNumId w:val="27"/>
  </w:num>
  <w:num w:numId="12">
    <w:abstractNumId w:val="28"/>
  </w:num>
  <w:num w:numId="13">
    <w:abstractNumId w:val="7"/>
  </w:num>
  <w:num w:numId="14">
    <w:abstractNumId w:val="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3"/>
  </w:num>
  <w:num w:numId="19">
    <w:abstractNumId w:val="6"/>
  </w:num>
  <w:num w:numId="20">
    <w:abstractNumId w:val="20"/>
  </w:num>
  <w:num w:numId="21">
    <w:abstractNumId w:val="42"/>
  </w:num>
  <w:num w:numId="22">
    <w:abstractNumId w:val="9"/>
  </w:num>
  <w:num w:numId="23">
    <w:abstractNumId w:val="24"/>
  </w:num>
  <w:num w:numId="24">
    <w:abstractNumId w:val="34"/>
  </w:num>
  <w:num w:numId="25">
    <w:abstractNumId w:val="26"/>
  </w:num>
  <w:num w:numId="26">
    <w:abstractNumId w:val="40"/>
  </w:num>
  <w:num w:numId="27">
    <w:abstractNumId w:val="8"/>
  </w:num>
  <w:num w:numId="28">
    <w:abstractNumId w:val="30"/>
  </w:num>
  <w:num w:numId="29">
    <w:abstractNumId w:val="17"/>
  </w:num>
  <w:num w:numId="30">
    <w:abstractNumId w:val="35"/>
  </w:num>
  <w:num w:numId="31">
    <w:abstractNumId w:val="30"/>
  </w:num>
  <w:num w:numId="32">
    <w:abstractNumId w:val="37"/>
  </w:num>
  <w:num w:numId="33">
    <w:abstractNumId w:val="15"/>
  </w:num>
  <w:num w:numId="34">
    <w:abstractNumId w:val="36"/>
  </w:num>
  <w:num w:numId="35">
    <w:abstractNumId w:val="19"/>
  </w:num>
  <w:num w:numId="36">
    <w:abstractNumId w:val="11"/>
  </w:num>
  <w:num w:numId="37">
    <w:abstractNumId w:val="13"/>
  </w:num>
  <w:num w:numId="38">
    <w:abstractNumId w:val="10"/>
  </w:num>
  <w:num w:numId="39">
    <w:abstractNumId w:val="38"/>
  </w:num>
  <w:num w:numId="40">
    <w:abstractNumId w:val="1"/>
  </w:num>
  <w:num w:numId="41">
    <w:abstractNumId w:val="4"/>
  </w:num>
  <w:num w:numId="42">
    <w:abstractNumId w:val="5"/>
  </w:num>
  <w:num w:numId="43">
    <w:abstractNumId w:val="16"/>
  </w:num>
  <w:num w:numId="44">
    <w:abstractNumId w:val="3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3B7"/>
    <w:rsid w:val="000037A4"/>
    <w:rsid w:val="0000564C"/>
    <w:rsid w:val="0000615D"/>
    <w:rsid w:val="00006446"/>
    <w:rsid w:val="00006896"/>
    <w:rsid w:val="00006E3C"/>
    <w:rsid w:val="00007CDC"/>
    <w:rsid w:val="000119DC"/>
    <w:rsid w:val="00011B28"/>
    <w:rsid w:val="00012A02"/>
    <w:rsid w:val="00013DC0"/>
    <w:rsid w:val="00014C87"/>
    <w:rsid w:val="000153C7"/>
    <w:rsid w:val="00015D15"/>
    <w:rsid w:val="0001621C"/>
    <w:rsid w:val="00016F22"/>
    <w:rsid w:val="00017678"/>
    <w:rsid w:val="00017A58"/>
    <w:rsid w:val="000205A3"/>
    <w:rsid w:val="00020E35"/>
    <w:rsid w:val="00021984"/>
    <w:rsid w:val="00025264"/>
    <w:rsid w:val="0002564D"/>
    <w:rsid w:val="00025B2A"/>
    <w:rsid w:val="00025E2C"/>
    <w:rsid w:val="00025ECA"/>
    <w:rsid w:val="00026136"/>
    <w:rsid w:val="00026830"/>
    <w:rsid w:val="000277B7"/>
    <w:rsid w:val="00027D54"/>
    <w:rsid w:val="00030552"/>
    <w:rsid w:val="000314EE"/>
    <w:rsid w:val="000317B6"/>
    <w:rsid w:val="00031C3E"/>
    <w:rsid w:val="000320D1"/>
    <w:rsid w:val="000325B8"/>
    <w:rsid w:val="000326DD"/>
    <w:rsid w:val="00034C15"/>
    <w:rsid w:val="00036ABA"/>
    <w:rsid w:val="00036BA1"/>
    <w:rsid w:val="00036D55"/>
    <w:rsid w:val="00040814"/>
    <w:rsid w:val="00040F3E"/>
    <w:rsid w:val="000422E2"/>
    <w:rsid w:val="00042922"/>
    <w:rsid w:val="00042D62"/>
    <w:rsid w:val="00042EA9"/>
    <w:rsid w:val="00042F22"/>
    <w:rsid w:val="0004335D"/>
    <w:rsid w:val="00043798"/>
    <w:rsid w:val="000444EF"/>
    <w:rsid w:val="00044958"/>
    <w:rsid w:val="00045BF0"/>
    <w:rsid w:val="00047928"/>
    <w:rsid w:val="000501B6"/>
    <w:rsid w:val="0005190D"/>
    <w:rsid w:val="0005205F"/>
    <w:rsid w:val="000529A7"/>
    <w:rsid w:val="00052A07"/>
    <w:rsid w:val="00052A0B"/>
    <w:rsid w:val="000534E3"/>
    <w:rsid w:val="000536FB"/>
    <w:rsid w:val="00053D62"/>
    <w:rsid w:val="000542B2"/>
    <w:rsid w:val="0005444A"/>
    <w:rsid w:val="00054DDE"/>
    <w:rsid w:val="00055165"/>
    <w:rsid w:val="00055611"/>
    <w:rsid w:val="00055BF8"/>
    <w:rsid w:val="00055D29"/>
    <w:rsid w:val="0005606A"/>
    <w:rsid w:val="000562AF"/>
    <w:rsid w:val="00057117"/>
    <w:rsid w:val="00057F3A"/>
    <w:rsid w:val="000606C7"/>
    <w:rsid w:val="000616E7"/>
    <w:rsid w:val="00062024"/>
    <w:rsid w:val="00062A40"/>
    <w:rsid w:val="000637AB"/>
    <w:rsid w:val="000639D8"/>
    <w:rsid w:val="0006487E"/>
    <w:rsid w:val="0006533F"/>
    <w:rsid w:val="00065E1A"/>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4D3A"/>
    <w:rsid w:val="000855EB"/>
    <w:rsid w:val="00085A70"/>
    <w:rsid w:val="00085B52"/>
    <w:rsid w:val="000864D2"/>
    <w:rsid w:val="00086574"/>
    <w:rsid w:val="000866F2"/>
    <w:rsid w:val="00086CD1"/>
    <w:rsid w:val="00086CE8"/>
    <w:rsid w:val="00086E67"/>
    <w:rsid w:val="0009009F"/>
    <w:rsid w:val="00090E0A"/>
    <w:rsid w:val="00091557"/>
    <w:rsid w:val="000924C1"/>
    <w:rsid w:val="000924F0"/>
    <w:rsid w:val="00092E16"/>
    <w:rsid w:val="00092EFD"/>
    <w:rsid w:val="00093474"/>
    <w:rsid w:val="0009510F"/>
    <w:rsid w:val="00096896"/>
    <w:rsid w:val="000A1B7B"/>
    <w:rsid w:val="000A1B90"/>
    <w:rsid w:val="000A2207"/>
    <w:rsid w:val="000A2BFA"/>
    <w:rsid w:val="000A3C52"/>
    <w:rsid w:val="000A545A"/>
    <w:rsid w:val="000A56F2"/>
    <w:rsid w:val="000A5DA1"/>
    <w:rsid w:val="000A73F2"/>
    <w:rsid w:val="000A77D5"/>
    <w:rsid w:val="000B0FF3"/>
    <w:rsid w:val="000B1268"/>
    <w:rsid w:val="000B1469"/>
    <w:rsid w:val="000B2426"/>
    <w:rsid w:val="000B26D7"/>
    <w:rsid w:val="000B2719"/>
    <w:rsid w:val="000B3757"/>
    <w:rsid w:val="000B3A8F"/>
    <w:rsid w:val="000B44BA"/>
    <w:rsid w:val="000B4AB9"/>
    <w:rsid w:val="000B4D85"/>
    <w:rsid w:val="000B52F1"/>
    <w:rsid w:val="000B5363"/>
    <w:rsid w:val="000B5765"/>
    <w:rsid w:val="000B58C3"/>
    <w:rsid w:val="000B5A16"/>
    <w:rsid w:val="000B5DFA"/>
    <w:rsid w:val="000B61E9"/>
    <w:rsid w:val="000B63CD"/>
    <w:rsid w:val="000B775F"/>
    <w:rsid w:val="000B7DF6"/>
    <w:rsid w:val="000C1204"/>
    <w:rsid w:val="000C165A"/>
    <w:rsid w:val="000C1825"/>
    <w:rsid w:val="000C2E19"/>
    <w:rsid w:val="000C34ED"/>
    <w:rsid w:val="000C3C72"/>
    <w:rsid w:val="000C5BB8"/>
    <w:rsid w:val="000C7B86"/>
    <w:rsid w:val="000C7DEF"/>
    <w:rsid w:val="000D088E"/>
    <w:rsid w:val="000D09D3"/>
    <w:rsid w:val="000D0D07"/>
    <w:rsid w:val="000D0D8C"/>
    <w:rsid w:val="000D0DD5"/>
    <w:rsid w:val="000D180A"/>
    <w:rsid w:val="000D1E80"/>
    <w:rsid w:val="000D23D7"/>
    <w:rsid w:val="000D26EA"/>
    <w:rsid w:val="000D3B70"/>
    <w:rsid w:val="000D404A"/>
    <w:rsid w:val="000D4797"/>
    <w:rsid w:val="000D4807"/>
    <w:rsid w:val="000D49AA"/>
    <w:rsid w:val="000D5849"/>
    <w:rsid w:val="000D73C3"/>
    <w:rsid w:val="000E0527"/>
    <w:rsid w:val="000E07EB"/>
    <w:rsid w:val="000E0D84"/>
    <w:rsid w:val="000E1050"/>
    <w:rsid w:val="000E1163"/>
    <w:rsid w:val="000E1E92"/>
    <w:rsid w:val="000E2A9B"/>
    <w:rsid w:val="000F06D6"/>
    <w:rsid w:val="000F0B54"/>
    <w:rsid w:val="000F0EB1"/>
    <w:rsid w:val="000F1106"/>
    <w:rsid w:val="000F12A5"/>
    <w:rsid w:val="000F2C72"/>
    <w:rsid w:val="000F3349"/>
    <w:rsid w:val="000F3BE9"/>
    <w:rsid w:val="000F3E3B"/>
    <w:rsid w:val="000F3F6C"/>
    <w:rsid w:val="000F4ACC"/>
    <w:rsid w:val="000F4DB1"/>
    <w:rsid w:val="000F6DF3"/>
    <w:rsid w:val="000F7563"/>
    <w:rsid w:val="000F7649"/>
    <w:rsid w:val="000F7F13"/>
    <w:rsid w:val="00100598"/>
    <w:rsid w:val="001005FF"/>
    <w:rsid w:val="00103CF3"/>
    <w:rsid w:val="00104373"/>
    <w:rsid w:val="00104915"/>
    <w:rsid w:val="00104973"/>
    <w:rsid w:val="00105031"/>
    <w:rsid w:val="001062FB"/>
    <w:rsid w:val="001063E6"/>
    <w:rsid w:val="00106FE1"/>
    <w:rsid w:val="001107F5"/>
    <w:rsid w:val="001111FE"/>
    <w:rsid w:val="00112B76"/>
    <w:rsid w:val="001137A3"/>
    <w:rsid w:val="00113CF4"/>
    <w:rsid w:val="00113EBA"/>
    <w:rsid w:val="001153EA"/>
    <w:rsid w:val="00115643"/>
    <w:rsid w:val="001158D3"/>
    <w:rsid w:val="001162CC"/>
    <w:rsid w:val="00116765"/>
    <w:rsid w:val="00116B91"/>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5DD"/>
    <w:rsid w:val="0013199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147A"/>
    <w:rsid w:val="001422F1"/>
    <w:rsid w:val="00144033"/>
    <w:rsid w:val="00144B66"/>
    <w:rsid w:val="00144CBA"/>
    <w:rsid w:val="00146779"/>
    <w:rsid w:val="00146A30"/>
    <w:rsid w:val="00146B2F"/>
    <w:rsid w:val="00147569"/>
    <w:rsid w:val="00150B6A"/>
    <w:rsid w:val="00151392"/>
    <w:rsid w:val="00151E23"/>
    <w:rsid w:val="001526E0"/>
    <w:rsid w:val="00153218"/>
    <w:rsid w:val="00153ACA"/>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5DB5"/>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DF3"/>
    <w:rsid w:val="001920BE"/>
    <w:rsid w:val="001924F1"/>
    <w:rsid w:val="00192796"/>
    <w:rsid w:val="001927FB"/>
    <w:rsid w:val="0019341A"/>
    <w:rsid w:val="001944C9"/>
    <w:rsid w:val="00194C46"/>
    <w:rsid w:val="0019564C"/>
    <w:rsid w:val="00195C23"/>
    <w:rsid w:val="001964D8"/>
    <w:rsid w:val="00197DF9"/>
    <w:rsid w:val="001A14D3"/>
    <w:rsid w:val="001A16DF"/>
    <w:rsid w:val="001A1987"/>
    <w:rsid w:val="001A2564"/>
    <w:rsid w:val="001A2A85"/>
    <w:rsid w:val="001A2E59"/>
    <w:rsid w:val="001A33B2"/>
    <w:rsid w:val="001A3750"/>
    <w:rsid w:val="001A6173"/>
    <w:rsid w:val="001A63A4"/>
    <w:rsid w:val="001A63C3"/>
    <w:rsid w:val="001A6449"/>
    <w:rsid w:val="001A6772"/>
    <w:rsid w:val="001A6CBA"/>
    <w:rsid w:val="001B07AE"/>
    <w:rsid w:val="001B0D97"/>
    <w:rsid w:val="001B1467"/>
    <w:rsid w:val="001B1AFD"/>
    <w:rsid w:val="001B21DD"/>
    <w:rsid w:val="001B44C2"/>
    <w:rsid w:val="001B4C1E"/>
    <w:rsid w:val="001B53B1"/>
    <w:rsid w:val="001B57E8"/>
    <w:rsid w:val="001B5A5D"/>
    <w:rsid w:val="001B6FE0"/>
    <w:rsid w:val="001C07BE"/>
    <w:rsid w:val="001C10B3"/>
    <w:rsid w:val="001C10C1"/>
    <w:rsid w:val="001C1CE5"/>
    <w:rsid w:val="001C27D4"/>
    <w:rsid w:val="001C28F3"/>
    <w:rsid w:val="001C2C95"/>
    <w:rsid w:val="001C2D6F"/>
    <w:rsid w:val="001C3D2A"/>
    <w:rsid w:val="001C57DF"/>
    <w:rsid w:val="001C666B"/>
    <w:rsid w:val="001C6851"/>
    <w:rsid w:val="001C6A0A"/>
    <w:rsid w:val="001C6EF3"/>
    <w:rsid w:val="001C7F98"/>
    <w:rsid w:val="001D083E"/>
    <w:rsid w:val="001D1B53"/>
    <w:rsid w:val="001D2DCE"/>
    <w:rsid w:val="001D3361"/>
    <w:rsid w:val="001D4988"/>
    <w:rsid w:val="001D51BA"/>
    <w:rsid w:val="001D53E7"/>
    <w:rsid w:val="001D6342"/>
    <w:rsid w:val="001D6839"/>
    <w:rsid w:val="001D6CAA"/>
    <w:rsid w:val="001D6D53"/>
    <w:rsid w:val="001E15E0"/>
    <w:rsid w:val="001E15E3"/>
    <w:rsid w:val="001E2E72"/>
    <w:rsid w:val="001E4457"/>
    <w:rsid w:val="001E56ED"/>
    <w:rsid w:val="001E5749"/>
    <w:rsid w:val="001E58E2"/>
    <w:rsid w:val="001E5983"/>
    <w:rsid w:val="001E5BDC"/>
    <w:rsid w:val="001E6DF7"/>
    <w:rsid w:val="001E77D8"/>
    <w:rsid w:val="001E7A46"/>
    <w:rsid w:val="001E7AED"/>
    <w:rsid w:val="001E7FE2"/>
    <w:rsid w:val="001F138F"/>
    <w:rsid w:val="001F15AF"/>
    <w:rsid w:val="001F1914"/>
    <w:rsid w:val="001F27C7"/>
    <w:rsid w:val="001F29FE"/>
    <w:rsid w:val="001F3916"/>
    <w:rsid w:val="001F4709"/>
    <w:rsid w:val="001F54C5"/>
    <w:rsid w:val="001F5ADD"/>
    <w:rsid w:val="001F5B16"/>
    <w:rsid w:val="001F662C"/>
    <w:rsid w:val="001F674F"/>
    <w:rsid w:val="001F7074"/>
    <w:rsid w:val="001F714D"/>
    <w:rsid w:val="001F7671"/>
    <w:rsid w:val="001F77FB"/>
    <w:rsid w:val="001F78D8"/>
    <w:rsid w:val="001F79F1"/>
    <w:rsid w:val="00200002"/>
    <w:rsid w:val="0020039D"/>
    <w:rsid w:val="00200432"/>
    <w:rsid w:val="00200490"/>
    <w:rsid w:val="00200BD3"/>
    <w:rsid w:val="00201102"/>
    <w:rsid w:val="00201684"/>
    <w:rsid w:val="00201F3A"/>
    <w:rsid w:val="00202024"/>
    <w:rsid w:val="00203F96"/>
    <w:rsid w:val="002069B2"/>
    <w:rsid w:val="00207FA3"/>
    <w:rsid w:val="00211553"/>
    <w:rsid w:val="00211600"/>
    <w:rsid w:val="00212A33"/>
    <w:rsid w:val="00214C27"/>
    <w:rsid w:val="00214DA8"/>
    <w:rsid w:val="00215289"/>
    <w:rsid w:val="00215423"/>
    <w:rsid w:val="002158FA"/>
    <w:rsid w:val="002171AE"/>
    <w:rsid w:val="00220600"/>
    <w:rsid w:val="002215B7"/>
    <w:rsid w:val="002224D2"/>
    <w:rsid w:val="002224DB"/>
    <w:rsid w:val="002227DB"/>
    <w:rsid w:val="0022329D"/>
    <w:rsid w:val="00223344"/>
    <w:rsid w:val="00223FCB"/>
    <w:rsid w:val="00224C39"/>
    <w:rsid w:val="002252B8"/>
    <w:rsid w:val="002252C3"/>
    <w:rsid w:val="00225C54"/>
    <w:rsid w:val="00227061"/>
    <w:rsid w:val="00227160"/>
    <w:rsid w:val="00230388"/>
    <w:rsid w:val="00230765"/>
    <w:rsid w:val="002309EA"/>
    <w:rsid w:val="00230CB7"/>
    <w:rsid w:val="00230D18"/>
    <w:rsid w:val="00231052"/>
    <w:rsid w:val="00231335"/>
    <w:rsid w:val="00231387"/>
    <w:rsid w:val="002319E4"/>
    <w:rsid w:val="00231C2A"/>
    <w:rsid w:val="002323F1"/>
    <w:rsid w:val="00232C34"/>
    <w:rsid w:val="00232E47"/>
    <w:rsid w:val="00232EED"/>
    <w:rsid w:val="00235352"/>
    <w:rsid w:val="00235632"/>
    <w:rsid w:val="00235872"/>
    <w:rsid w:val="00236B92"/>
    <w:rsid w:val="0023723E"/>
    <w:rsid w:val="002378E2"/>
    <w:rsid w:val="00240E90"/>
    <w:rsid w:val="00241559"/>
    <w:rsid w:val="002435B3"/>
    <w:rsid w:val="00243B3B"/>
    <w:rsid w:val="00244490"/>
    <w:rsid w:val="002453E3"/>
    <w:rsid w:val="002458EB"/>
    <w:rsid w:val="00245AF9"/>
    <w:rsid w:val="00246DAA"/>
    <w:rsid w:val="002500C8"/>
    <w:rsid w:val="0025028C"/>
    <w:rsid w:val="00251920"/>
    <w:rsid w:val="00255738"/>
    <w:rsid w:val="00256429"/>
    <w:rsid w:val="00256C1E"/>
    <w:rsid w:val="00257543"/>
    <w:rsid w:val="0026018C"/>
    <w:rsid w:val="00260203"/>
    <w:rsid w:val="0026072B"/>
    <w:rsid w:val="002617E7"/>
    <w:rsid w:val="00261A53"/>
    <w:rsid w:val="00262140"/>
    <w:rsid w:val="0026298B"/>
    <w:rsid w:val="00263472"/>
    <w:rsid w:val="00264228"/>
    <w:rsid w:val="00264334"/>
    <w:rsid w:val="0026455C"/>
    <w:rsid w:val="0026473E"/>
    <w:rsid w:val="002652AD"/>
    <w:rsid w:val="00265513"/>
    <w:rsid w:val="00266214"/>
    <w:rsid w:val="002668CB"/>
    <w:rsid w:val="00266C0E"/>
    <w:rsid w:val="00266C97"/>
    <w:rsid w:val="00267C83"/>
    <w:rsid w:val="00267F95"/>
    <w:rsid w:val="002700AF"/>
    <w:rsid w:val="002704DC"/>
    <w:rsid w:val="002707AB"/>
    <w:rsid w:val="0027144F"/>
    <w:rsid w:val="00271813"/>
    <w:rsid w:val="00271F3A"/>
    <w:rsid w:val="002725CB"/>
    <w:rsid w:val="002726FF"/>
    <w:rsid w:val="00272F7D"/>
    <w:rsid w:val="00273278"/>
    <w:rsid w:val="00273630"/>
    <w:rsid w:val="002737F4"/>
    <w:rsid w:val="00273BE8"/>
    <w:rsid w:val="00274A20"/>
    <w:rsid w:val="00276AB7"/>
    <w:rsid w:val="00280412"/>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0F1E"/>
    <w:rsid w:val="00292C9B"/>
    <w:rsid w:val="00292EB7"/>
    <w:rsid w:val="00293860"/>
    <w:rsid w:val="0029437A"/>
    <w:rsid w:val="00295067"/>
    <w:rsid w:val="00295615"/>
    <w:rsid w:val="00296155"/>
    <w:rsid w:val="00296227"/>
    <w:rsid w:val="0029693F"/>
    <w:rsid w:val="00296F44"/>
    <w:rsid w:val="0029777D"/>
    <w:rsid w:val="002979C5"/>
    <w:rsid w:val="002A014A"/>
    <w:rsid w:val="002A055E"/>
    <w:rsid w:val="002A0AAD"/>
    <w:rsid w:val="002A0CBA"/>
    <w:rsid w:val="002A1626"/>
    <w:rsid w:val="002A1ABF"/>
    <w:rsid w:val="002A1D4E"/>
    <w:rsid w:val="002A1E34"/>
    <w:rsid w:val="002A23A7"/>
    <w:rsid w:val="002A2869"/>
    <w:rsid w:val="002A2A0B"/>
    <w:rsid w:val="002A2B6D"/>
    <w:rsid w:val="002A2E3E"/>
    <w:rsid w:val="002A5CD0"/>
    <w:rsid w:val="002A6DB9"/>
    <w:rsid w:val="002B06A6"/>
    <w:rsid w:val="002B24D6"/>
    <w:rsid w:val="002B3021"/>
    <w:rsid w:val="002B54AD"/>
    <w:rsid w:val="002B54BE"/>
    <w:rsid w:val="002B6281"/>
    <w:rsid w:val="002B654E"/>
    <w:rsid w:val="002B6AD9"/>
    <w:rsid w:val="002B742D"/>
    <w:rsid w:val="002C0156"/>
    <w:rsid w:val="002C0FB2"/>
    <w:rsid w:val="002C1EC9"/>
    <w:rsid w:val="002C2B6C"/>
    <w:rsid w:val="002C2F52"/>
    <w:rsid w:val="002C3D5F"/>
    <w:rsid w:val="002C4084"/>
    <w:rsid w:val="002C4090"/>
    <w:rsid w:val="002C41E6"/>
    <w:rsid w:val="002C4450"/>
    <w:rsid w:val="002C49AD"/>
    <w:rsid w:val="002C4CF6"/>
    <w:rsid w:val="002C5C30"/>
    <w:rsid w:val="002C62EF"/>
    <w:rsid w:val="002C64CA"/>
    <w:rsid w:val="002C6B7D"/>
    <w:rsid w:val="002D071A"/>
    <w:rsid w:val="002D0DB7"/>
    <w:rsid w:val="002D2807"/>
    <w:rsid w:val="002D34B2"/>
    <w:rsid w:val="002D3A43"/>
    <w:rsid w:val="002D3FC9"/>
    <w:rsid w:val="002D48B0"/>
    <w:rsid w:val="002D5B37"/>
    <w:rsid w:val="002D5C98"/>
    <w:rsid w:val="002D7368"/>
    <w:rsid w:val="002D738B"/>
    <w:rsid w:val="002D7637"/>
    <w:rsid w:val="002E17F2"/>
    <w:rsid w:val="002E392C"/>
    <w:rsid w:val="002E4285"/>
    <w:rsid w:val="002E5761"/>
    <w:rsid w:val="002E7CAE"/>
    <w:rsid w:val="002F0CFD"/>
    <w:rsid w:val="002F13E4"/>
    <w:rsid w:val="002F2771"/>
    <w:rsid w:val="002F2C78"/>
    <w:rsid w:val="002F37A9"/>
    <w:rsid w:val="002F394B"/>
    <w:rsid w:val="002F4F23"/>
    <w:rsid w:val="002F5E69"/>
    <w:rsid w:val="0030001F"/>
    <w:rsid w:val="00300673"/>
    <w:rsid w:val="003009AB"/>
    <w:rsid w:val="00301CE6"/>
    <w:rsid w:val="00301D1B"/>
    <w:rsid w:val="0030256B"/>
    <w:rsid w:val="00302638"/>
    <w:rsid w:val="00302C0B"/>
    <w:rsid w:val="00304E30"/>
    <w:rsid w:val="0030501F"/>
    <w:rsid w:val="00305075"/>
    <w:rsid w:val="003067CA"/>
    <w:rsid w:val="00307BA1"/>
    <w:rsid w:val="0031073D"/>
    <w:rsid w:val="00311702"/>
    <w:rsid w:val="00311999"/>
    <w:rsid w:val="00311E82"/>
    <w:rsid w:val="003132B8"/>
    <w:rsid w:val="003139F9"/>
    <w:rsid w:val="00313E5A"/>
    <w:rsid w:val="00313FD6"/>
    <w:rsid w:val="003143BD"/>
    <w:rsid w:val="0031508F"/>
    <w:rsid w:val="00315363"/>
    <w:rsid w:val="00317EB4"/>
    <w:rsid w:val="00320383"/>
    <w:rsid w:val="003203ED"/>
    <w:rsid w:val="003208C1"/>
    <w:rsid w:val="00322C9F"/>
    <w:rsid w:val="00322FFF"/>
    <w:rsid w:val="00323ADA"/>
    <w:rsid w:val="00323E10"/>
    <w:rsid w:val="00324D23"/>
    <w:rsid w:val="003255A9"/>
    <w:rsid w:val="00325CC0"/>
    <w:rsid w:val="0032642B"/>
    <w:rsid w:val="00331325"/>
    <w:rsid w:val="00331751"/>
    <w:rsid w:val="0033267E"/>
    <w:rsid w:val="00333AE5"/>
    <w:rsid w:val="00334579"/>
    <w:rsid w:val="00334DB6"/>
    <w:rsid w:val="00335858"/>
    <w:rsid w:val="00335F02"/>
    <w:rsid w:val="00336BDA"/>
    <w:rsid w:val="00336D92"/>
    <w:rsid w:val="003370FB"/>
    <w:rsid w:val="003372DB"/>
    <w:rsid w:val="00337A09"/>
    <w:rsid w:val="003400B0"/>
    <w:rsid w:val="00342BD7"/>
    <w:rsid w:val="003434C5"/>
    <w:rsid w:val="00343A1B"/>
    <w:rsid w:val="00344739"/>
    <w:rsid w:val="0034518E"/>
    <w:rsid w:val="00346DB5"/>
    <w:rsid w:val="003474BD"/>
    <w:rsid w:val="003477B1"/>
    <w:rsid w:val="00350BA4"/>
    <w:rsid w:val="0035118F"/>
    <w:rsid w:val="003533A2"/>
    <w:rsid w:val="00355DEB"/>
    <w:rsid w:val="00355F85"/>
    <w:rsid w:val="003561EA"/>
    <w:rsid w:val="00356D52"/>
    <w:rsid w:val="00357380"/>
    <w:rsid w:val="0035793D"/>
    <w:rsid w:val="003602D9"/>
    <w:rsid w:val="003604CE"/>
    <w:rsid w:val="003605C5"/>
    <w:rsid w:val="00361E49"/>
    <w:rsid w:val="003625E5"/>
    <w:rsid w:val="00363800"/>
    <w:rsid w:val="00363804"/>
    <w:rsid w:val="00364677"/>
    <w:rsid w:val="003653E0"/>
    <w:rsid w:val="0036550A"/>
    <w:rsid w:val="00365789"/>
    <w:rsid w:val="00365F6B"/>
    <w:rsid w:val="00365F74"/>
    <w:rsid w:val="00366442"/>
    <w:rsid w:val="0036777D"/>
    <w:rsid w:val="0036792D"/>
    <w:rsid w:val="003679BF"/>
    <w:rsid w:val="003706B5"/>
    <w:rsid w:val="00370E47"/>
    <w:rsid w:val="003724B2"/>
    <w:rsid w:val="003742AC"/>
    <w:rsid w:val="003744F6"/>
    <w:rsid w:val="00375BFA"/>
    <w:rsid w:val="00375C9F"/>
    <w:rsid w:val="00376D54"/>
    <w:rsid w:val="00377345"/>
    <w:rsid w:val="003774C0"/>
    <w:rsid w:val="00377CE1"/>
    <w:rsid w:val="0038002D"/>
    <w:rsid w:val="00381443"/>
    <w:rsid w:val="003828DF"/>
    <w:rsid w:val="00383609"/>
    <w:rsid w:val="0038389C"/>
    <w:rsid w:val="00384C48"/>
    <w:rsid w:val="00384F89"/>
    <w:rsid w:val="00384FDB"/>
    <w:rsid w:val="00385BF0"/>
    <w:rsid w:val="00386026"/>
    <w:rsid w:val="003866F7"/>
    <w:rsid w:val="003870F3"/>
    <w:rsid w:val="00387564"/>
    <w:rsid w:val="00387651"/>
    <w:rsid w:val="00387EBF"/>
    <w:rsid w:val="00390227"/>
    <w:rsid w:val="0039140B"/>
    <w:rsid w:val="00392C6A"/>
    <w:rsid w:val="003939FF"/>
    <w:rsid w:val="00394104"/>
    <w:rsid w:val="00394736"/>
    <w:rsid w:val="003948AB"/>
    <w:rsid w:val="00394998"/>
    <w:rsid w:val="00395803"/>
    <w:rsid w:val="00395CD3"/>
    <w:rsid w:val="00395E15"/>
    <w:rsid w:val="00397775"/>
    <w:rsid w:val="003A0301"/>
    <w:rsid w:val="003A0527"/>
    <w:rsid w:val="003A0C9E"/>
    <w:rsid w:val="003A161F"/>
    <w:rsid w:val="003A2223"/>
    <w:rsid w:val="003A2274"/>
    <w:rsid w:val="003A231A"/>
    <w:rsid w:val="003A2A0F"/>
    <w:rsid w:val="003A3491"/>
    <w:rsid w:val="003A45A1"/>
    <w:rsid w:val="003A5274"/>
    <w:rsid w:val="003A529B"/>
    <w:rsid w:val="003A5584"/>
    <w:rsid w:val="003A5B0A"/>
    <w:rsid w:val="003A611A"/>
    <w:rsid w:val="003A6BAC"/>
    <w:rsid w:val="003A70A4"/>
    <w:rsid w:val="003A770D"/>
    <w:rsid w:val="003A7EF3"/>
    <w:rsid w:val="003B159C"/>
    <w:rsid w:val="003B20B6"/>
    <w:rsid w:val="003B2842"/>
    <w:rsid w:val="003B2A63"/>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5AB7"/>
    <w:rsid w:val="003C5F56"/>
    <w:rsid w:val="003C6AC8"/>
    <w:rsid w:val="003C7806"/>
    <w:rsid w:val="003D013C"/>
    <w:rsid w:val="003D0655"/>
    <w:rsid w:val="003D0B4F"/>
    <w:rsid w:val="003D109F"/>
    <w:rsid w:val="003D1B9A"/>
    <w:rsid w:val="003D1CEB"/>
    <w:rsid w:val="003D20EE"/>
    <w:rsid w:val="003D2478"/>
    <w:rsid w:val="003D2996"/>
    <w:rsid w:val="003D2BD9"/>
    <w:rsid w:val="003D3C45"/>
    <w:rsid w:val="003D475C"/>
    <w:rsid w:val="003D4814"/>
    <w:rsid w:val="003D4D50"/>
    <w:rsid w:val="003D50A2"/>
    <w:rsid w:val="003D5B1F"/>
    <w:rsid w:val="003D6829"/>
    <w:rsid w:val="003D6D28"/>
    <w:rsid w:val="003D79D7"/>
    <w:rsid w:val="003E15FA"/>
    <w:rsid w:val="003E198B"/>
    <w:rsid w:val="003E1F93"/>
    <w:rsid w:val="003E3731"/>
    <w:rsid w:val="003E3E34"/>
    <w:rsid w:val="003E3E8D"/>
    <w:rsid w:val="003E3F96"/>
    <w:rsid w:val="003E48AA"/>
    <w:rsid w:val="003E55E4"/>
    <w:rsid w:val="003E6BC3"/>
    <w:rsid w:val="003E72F5"/>
    <w:rsid w:val="003E74E3"/>
    <w:rsid w:val="003F05C7"/>
    <w:rsid w:val="003F1A58"/>
    <w:rsid w:val="003F2964"/>
    <w:rsid w:val="003F2CD4"/>
    <w:rsid w:val="003F5319"/>
    <w:rsid w:val="003F60C3"/>
    <w:rsid w:val="003F6105"/>
    <w:rsid w:val="003F692E"/>
    <w:rsid w:val="003F6BBE"/>
    <w:rsid w:val="003F76B2"/>
    <w:rsid w:val="003F7A90"/>
    <w:rsid w:val="004000E8"/>
    <w:rsid w:val="00400B00"/>
    <w:rsid w:val="004015FD"/>
    <w:rsid w:val="00401D5B"/>
    <w:rsid w:val="00401DAB"/>
    <w:rsid w:val="0040201A"/>
    <w:rsid w:val="00402E2B"/>
    <w:rsid w:val="004037BF"/>
    <w:rsid w:val="0040512B"/>
    <w:rsid w:val="00405489"/>
    <w:rsid w:val="00405CA5"/>
    <w:rsid w:val="00406F4F"/>
    <w:rsid w:val="00407101"/>
    <w:rsid w:val="00407AF2"/>
    <w:rsid w:val="00407CD3"/>
    <w:rsid w:val="00410134"/>
    <w:rsid w:val="0041037F"/>
    <w:rsid w:val="00410B72"/>
    <w:rsid w:val="00410F18"/>
    <w:rsid w:val="00411229"/>
    <w:rsid w:val="0041195B"/>
    <w:rsid w:val="0041263E"/>
    <w:rsid w:val="00412954"/>
    <w:rsid w:val="00412AB9"/>
    <w:rsid w:val="00413AAC"/>
    <w:rsid w:val="00413C55"/>
    <w:rsid w:val="00413E92"/>
    <w:rsid w:val="004145C3"/>
    <w:rsid w:val="00414BC9"/>
    <w:rsid w:val="00415AC2"/>
    <w:rsid w:val="00415F33"/>
    <w:rsid w:val="00417659"/>
    <w:rsid w:val="00420011"/>
    <w:rsid w:val="00420EEA"/>
    <w:rsid w:val="00421105"/>
    <w:rsid w:val="00422AA4"/>
    <w:rsid w:val="004242F4"/>
    <w:rsid w:val="0042430C"/>
    <w:rsid w:val="00424722"/>
    <w:rsid w:val="004253EB"/>
    <w:rsid w:val="00425FFA"/>
    <w:rsid w:val="00426934"/>
    <w:rsid w:val="00427248"/>
    <w:rsid w:val="00427E1F"/>
    <w:rsid w:val="0043056D"/>
    <w:rsid w:val="00431406"/>
    <w:rsid w:val="0043220A"/>
    <w:rsid w:val="00432F48"/>
    <w:rsid w:val="00435713"/>
    <w:rsid w:val="00437447"/>
    <w:rsid w:val="00441208"/>
    <w:rsid w:val="00441A92"/>
    <w:rsid w:val="00441E2C"/>
    <w:rsid w:val="00442430"/>
    <w:rsid w:val="004431DC"/>
    <w:rsid w:val="004443DB"/>
    <w:rsid w:val="00444F56"/>
    <w:rsid w:val="00446488"/>
    <w:rsid w:val="004464E4"/>
    <w:rsid w:val="00446DC2"/>
    <w:rsid w:val="0044769C"/>
    <w:rsid w:val="00447A5E"/>
    <w:rsid w:val="004504AA"/>
    <w:rsid w:val="00450FAC"/>
    <w:rsid w:val="004517AA"/>
    <w:rsid w:val="00452CAC"/>
    <w:rsid w:val="004556B4"/>
    <w:rsid w:val="00455E64"/>
    <w:rsid w:val="00457565"/>
    <w:rsid w:val="004577E6"/>
    <w:rsid w:val="00457B71"/>
    <w:rsid w:val="004631C6"/>
    <w:rsid w:val="00464689"/>
    <w:rsid w:val="0046685E"/>
    <w:rsid w:val="004669E2"/>
    <w:rsid w:val="00466B3C"/>
    <w:rsid w:val="004676F2"/>
    <w:rsid w:val="004701FE"/>
    <w:rsid w:val="00470C31"/>
    <w:rsid w:val="00470D1A"/>
    <w:rsid w:val="0047189E"/>
    <w:rsid w:val="00471DE0"/>
    <w:rsid w:val="00472149"/>
    <w:rsid w:val="0047325E"/>
    <w:rsid w:val="00473364"/>
    <w:rsid w:val="004734D0"/>
    <w:rsid w:val="004746D3"/>
    <w:rsid w:val="004748A8"/>
    <w:rsid w:val="0047556B"/>
    <w:rsid w:val="004758C5"/>
    <w:rsid w:val="00475B74"/>
    <w:rsid w:val="00475F23"/>
    <w:rsid w:val="004761AA"/>
    <w:rsid w:val="004762AF"/>
    <w:rsid w:val="00476676"/>
    <w:rsid w:val="00476C5B"/>
    <w:rsid w:val="00477768"/>
    <w:rsid w:val="004777D1"/>
    <w:rsid w:val="00477D2A"/>
    <w:rsid w:val="00477E1F"/>
    <w:rsid w:val="00480999"/>
    <w:rsid w:val="004812F4"/>
    <w:rsid w:val="00481BCC"/>
    <w:rsid w:val="004834F8"/>
    <w:rsid w:val="00483628"/>
    <w:rsid w:val="00483E23"/>
    <w:rsid w:val="00485311"/>
    <w:rsid w:val="0048563C"/>
    <w:rsid w:val="00485711"/>
    <w:rsid w:val="00485A2A"/>
    <w:rsid w:val="004910B3"/>
    <w:rsid w:val="00491277"/>
    <w:rsid w:val="004912AE"/>
    <w:rsid w:val="00491EC5"/>
    <w:rsid w:val="00492ADC"/>
    <w:rsid w:val="00492BC5"/>
    <w:rsid w:val="00492D1E"/>
    <w:rsid w:val="00493595"/>
    <w:rsid w:val="0049402F"/>
    <w:rsid w:val="004940BE"/>
    <w:rsid w:val="00494842"/>
    <w:rsid w:val="004964F1"/>
    <w:rsid w:val="004975E4"/>
    <w:rsid w:val="004A16BC"/>
    <w:rsid w:val="004A24B4"/>
    <w:rsid w:val="004A2B94"/>
    <w:rsid w:val="004A2C95"/>
    <w:rsid w:val="004A4FF2"/>
    <w:rsid w:val="004A5ECC"/>
    <w:rsid w:val="004A716C"/>
    <w:rsid w:val="004B1722"/>
    <w:rsid w:val="004B2182"/>
    <w:rsid w:val="004B27D8"/>
    <w:rsid w:val="004B2B32"/>
    <w:rsid w:val="004B54B0"/>
    <w:rsid w:val="004B6F6A"/>
    <w:rsid w:val="004B7C0C"/>
    <w:rsid w:val="004C09EA"/>
    <w:rsid w:val="004C3493"/>
    <w:rsid w:val="004C3896"/>
    <w:rsid w:val="004C3898"/>
    <w:rsid w:val="004C5315"/>
    <w:rsid w:val="004C5AC4"/>
    <w:rsid w:val="004C5E29"/>
    <w:rsid w:val="004C6722"/>
    <w:rsid w:val="004C71D0"/>
    <w:rsid w:val="004C721A"/>
    <w:rsid w:val="004D04E6"/>
    <w:rsid w:val="004D0E5F"/>
    <w:rsid w:val="004D2641"/>
    <w:rsid w:val="004D338E"/>
    <w:rsid w:val="004D36B1"/>
    <w:rsid w:val="004D3C14"/>
    <w:rsid w:val="004D4128"/>
    <w:rsid w:val="004D412E"/>
    <w:rsid w:val="004D7939"/>
    <w:rsid w:val="004D7EBD"/>
    <w:rsid w:val="004E01A6"/>
    <w:rsid w:val="004E2680"/>
    <w:rsid w:val="004E28F9"/>
    <w:rsid w:val="004E3D2A"/>
    <w:rsid w:val="004E4310"/>
    <w:rsid w:val="004E462E"/>
    <w:rsid w:val="004E56DC"/>
    <w:rsid w:val="004E5E7A"/>
    <w:rsid w:val="004E6981"/>
    <w:rsid w:val="004E6DD0"/>
    <w:rsid w:val="004E76F4"/>
    <w:rsid w:val="004F0314"/>
    <w:rsid w:val="004F0599"/>
    <w:rsid w:val="004F0B4E"/>
    <w:rsid w:val="004F0B6C"/>
    <w:rsid w:val="004F0DEB"/>
    <w:rsid w:val="004F1D6F"/>
    <w:rsid w:val="004F2078"/>
    <w:rsid w:val="004F2DAF"/>
    <w:rsid w:val="004F4550"/>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0DBF"/>
    <w:rsid w:val="005116F9"/>
    <w:rsid w:val="00511FAD"/>
    <w:rsid w:val="00512074"/>
    <w:rsid w:val="00512CDA"/>
    <w:rsid w:val="00512DC6"/>
    <w:rsid w:val="00514F28"/>
    <w:rsid w:val="005153A7"/>
    <w:rsid w:val="005212F9"/>
    <w:rsid w:val="005217E3"/>
    <w:rsid w:val="005219CF"/>
    <w:rsid w:val="00521DB2"/>
    <w:rsid w:val="00522314"/>
    <w:rsid w:val="00522636"/>
    <w:rsid w:val="00522E27"/>
    <w:rsid w:val="00523976"/>
    <w:rsid w:val="005241E2"/>
    <w:rsid w:val="00527406"/>
    <w:rsid w:val="005275AD"/>
    <w:rsid w:val="00527EFE"/>
    <w:rsid w:val="00531C1B"/>
    <w:rsid w:val="0053432F"/>
    <w:rsid w:val="00534B59"/>
    <w:rsid w:val="005352AC"/>
    <w:rsid w:val="0053579D"/>
    <w:rsid w:val="005359FE"/>
    <w:rsid w:val="00535D9C"/>
    <w:rsid w:val="00535F91"/>
    <w:rsid w:val="00536759"/>
    <w:rsid w:val="00537C62"/>
    <w:rsid w:val="0054046B"/>
    <w:rsid w:val="00540D30"/>
    <w:rsid w:val="00542238"/>
    <w:rsid w:val="00542EB7"/>
    <w:rsid w:val="0054333D"/>
    <w:rsid w:val="0054399F"/>
    <w:rsid w:val="00543B68"/>
    <w:rsid w:val="00545194"/>
    <w:rsid w:val="00545639"/>
    <w:rsid w:val="00546970"/>
    <w:rsid w:val="005474F3"/>
    <w:rsid w:val="00547609"/>
    <w:rsid w:val="00550B3B"/>
    <w:rsid w:val="00551CC4"/>
    <w:rsid w:val="0055236D"/>
    <w:rsid w:val="00552810"/>
    <w:rsid w:val="0055291A"/>
    <w:rsid w:val="005537C9"/>
    <w:rsid w:val="00554E19"/>
    <w:rsid w:val="005559AF"/>
    <w:rsid w:val="0055704E"/>
    <w:rsid w:val="0055781E"/>
    <w:rsid w:val="0056082A"/>
    <w:rsid w:val="00560E1B"/>
    <w:rsid w:val="0056121F"/>
    <w:rsid w:val="0056199E"/>
    <w:rsid w:val="00562B55"/>
    <w:rsid w:val="00563176"/>
    <w:rsid w:val="00563271"/>
    <w:rsid w:val="00563B5D"/>
    <w:rsid w:val="00563FC9"/>
    <w:rsid w:val="00564BBA"/>
    <w:rsid w:val="00565A4E"/>
    <w:rsid w:val="00565A88"/>
    <w:rsid w:val="00566BE7"/>
    <w:rsid w:val="005677BE"/>
    <w:rsid w:val="0056789E"/>
    <w:rsid w:val="00567F42"/>
    <w:rsid w:val="0057058C"/>
    <w:rsid w:val="00571466"/>
    <w:rsid w:val="00572505"/>
    <w:rsid w:val="00573835"/>
    <w:rsid w:val="00574AD8"/>
    <w:rsid w:val="005750B8"/>
    <w:rsid w:val="0057607D"/>
    <w:rsid w:val="005774A0"/>
    <w:rsid w:val="00577965"/>
    <w:rsid w:val="005804AD"/>
    <w:rsid w:val="00582094"/>
    <w:rsid w:val="00582809"/>
    <w:rsid w:val="00582DA6"/>
    <w:rsid w:val="00583294"/>
    <w:rsid w:val="005841F3"/>
    <w:rsid w:val="00584F09"/>
    <w:rsid w:val="005854B4"/>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0DD0"/>
    <w:rsid w:val="005A1138"/>
    <w:rsid w:val="005A114D"/>
    <w:rsid w:val="005A1E55"/>
    <w:rsid w:val="005A209A"/>
    <w:rsid w:val="005A33C0"/>
    <w:rsid w:val="005A3C64"/>
    <w:rsid w:val="005A4CEE"/>
    <w:rsid w:val="005A5BF1"/>
    <w:rsid w:val="005A651E"/>
    <w:rsid w:val="005A656B"/>
    <w:rsid w:val="005A662D"/>
    <w:rsid w:val="005A68C5"/>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6886"/>
    <w:rsid w:val="005C6E3A"/>
    <w:rsid w:val="005C74FB"/>
    <w:rsid w:val="005C7B3A"/>
    <w:rsid w:val="005C7C0B"/>
    <w:rsid w:val="005D0F2B"/>
    <w:rsid w:val="005D1602"/>
    <w:rsid w:val="005D24B5"/>
    <w:rsid w:val="005D3B77"/>
    <w:rsid w:val="005D44FF"/>
    <w:rsid w:val="005D4601"/>
    <w:rsid w:val="005D4F4C"/>
    <w:rsid w:val="005D67DA"/>
    <w:rsid w:val="005D6B0D"/>
    <w:rsid w:val="005D7068"/>
    <w:rsid w:val="005D77CF"/>
    <w:rsid w:val="005E15D2"/>
    <w:rsid w:val="005E2B45"/>
    <w:rsid w:val="005E2C8B"/>
    <w:rsid w:val="005E385F"/>
    <w:rsid w:val="005E3AFC"/>
    <w:rsid w:val="005E5B81"/>
    <w:rsid w:val="005E5E7F"/>
    <w:rsid w:val="005E7E4E"/>
    <w:rsid w:val="005F00A4"/>
    <w:rsid w:val="005F00AC"/>
    <w:rsid w:val="005F034C"/>
    <w:rsid w:val="005F1411"/>
    <w:rsid w:val="005F2228"/>
    <w:rsid w:val="005F2CB1"/>
    <w:rsid w:val="005F3025"/>
    <w:rsid w:val="005F309B"/>
    <w:rsid w:val="005F30CB"/>
    <w:rsid w:val="005F3200"/>
    <w:rsid w:val="005F5664"/>
    <w:rsid w:val="005F618C"/>
    <w:rsid w:val="005F70BD"/>
    <w:rsid w:val="005F7DA4"/>
    <w:rsid w:val="0060159D"/>
    <w:rsid w:val="006024AB"/>
    <w:rsid w:val="0060283C"/>
    <w:rsid w:val="006028D8"/>
    <w:rsid w:val="00603C0A"/>
    <w:rsid w:val="006044FE"/>
    <w:rsid w:val="00604CAE"/>
    <w:rsid w:val="00604D76"/>
    <w:rsid w:val="00604F14"/>
    <w:rsid w:val="0060663A"/>
    <w:rsid w:val="00606E6A"/>
    <w:rsid w:val="0061073D"/>
    <w:rsid w:val="006113FB"/>
    <w:rsid w:val="00611B83"/>
    <w:rsid w:val="006124C1"/>
    <w:rsid w:val="00613257"/>
    <w:rsid w:val="006137BF"/>
    <w:rsid w:val="0061408E"/>
    <w:rsid w:val="006140C6"/>
    <w:rsid w:val="006148DB"/>
    <w:rsid w:val="006167FC"/>
    <w:rsid w:val="00617A73"/>
    <w:rsid w:val="00620A71"/>
    <w:rsid w:val="00620AED"/>
    <w:rsid w:val="00620D80"/>
    <w:rsid w:val="006234A6"/>
    <w:rsid w:val="0062355D"/>
    <w:rsid w:val="006237B6"/>
    <w:rsid w:val="00623C19"/>
    <w:rsid w:val="00624921"/>
    <w:rsid w:val="00625A35"/>
    <w:rsid w:val="00625E0A"/>
    <w:rsid w:val="006268E4"/>
    <w:rsid w:val="006269FF"/>
    <w:rsid w:val="006270D7"/>
    <w:rsid w:val="00630001"/>
    <w:rsid w:val="00630682"/>
    <w:rsid w:val="0063083E"/>
    <w:rsid w:val="006311B3"/>
    <w:rsid w:val="006316DB"/>
    <w:rsid w:val="0063284C"/>
    <w:rsid w:val="0063326E"/>
    <w:rsid w:val="00633738"/>
    <w:rsid w:val="00634652"/>
    <w:rsid w:val="0063593B"/>
    <w:rsid w:val="00636398"/>
    <w:rsid w:val="006366C5"/>
    <w:rsid w:val="006368D3"/>
    <w:rsid w:val="00637030"/>
    <w:rsid w:val="006377EC"/>
    <w:rsid w:val="00637C09"/>
    <w:rsid w:val="00640866"/>
    <w:rsid w:val="006413A3"/>
    <w:rsid w:val="0064151F"/>
    <w:rsid w:val="00641533"/>
    <w:rsid w:val="00641A18"/>
    <w:rsid w:val="00641C5A"/>
    <w:rsid w:val="0064208D"/>
    <w:rsid w:val="006424D8"/>
    <w:rsid w:val="00642E08"/>
    <w:rsid w:val="00643475"/>
    <w:rsid w:val="0064396A"/>
    <w:rsid w:val="00643ED3"/>
    <w:rsid w:val="00644076"/>
    <w:rsid w:val="00644608"/>
    <w:rsid w:val="0064624E"/>
    <w:rsid w:val="006466F7"/>
    <w:rsid w:val="00647618"/>
    <w:rsid w:val="0064795A"/>
    <w:rsid w:val="006501BC"/>
    <w:rsid w:val="00650AB9"/>
    <w:rsid w:val="00651399"/>
    <w:rsid w:val="00651627"/>
    <w:rsid w:val="00653850"/>
    <w:rsid w:val="00653A60"/>
    <w:rsid w:val="00653DE1"/>
    <w:rsid w:val="00655733"/>
    <w:rsid w:val="00655ACD"/>
    <w:rsid w:val="00656306"/>
    <w:rsid w:val="00656A92"/>
    <w:rsid w:val="00656DDE"/>
    <w:rsid w:val="00656E72"/>
    <w:rsid w:val="00656F9A"/>
    <w:rsid w:val="00657A31"/>
    <w:rsid w:val="0066011D"/>
    <w:rsid w:val="006607C0"/>
    <w:rsid w:val="006613A6"/>
    <w:rsid w:val="00661A28"/>
    <w:rsid w:val="006627A2"/>
    <w:rsid w:val="006634E6"/>
    <w:rsid w:val="006655EE"/>
    <w:rsid w:val="00665B5C"/>
    <w:rsid w:val="00665FB0"/>
    <w:rsid w:val="0066693D"/>
    <w:rsid w:val="00667EE7"/>
    <w:rsid w:val="00670499"/>
    <w:rsid w:val="00670922"/>
    <w:rsid w:val="00670BE1"/>
    <w:rsid w:val="006717B2"/>
    <w:rsid w:val="00671B87"/>
    <w:rsid w:val="0067218F"/>
    <w:rsid w:val="00672613"/>
    <w:rsid w:val="00672AEC"/>
    <w:rsid w:val="006741F2"/>
    <w:rsid w:val="006749B8"/>
    <w:rsid w:val="00674CC3"/>
    <w:rsid w:val="0067510A"/>
    <w:rsid w:val="0067553F"/>
    <w:rsid w:val="00675C72"/>
    <w:rsid w:val="00675F2E"/>
    <w:rsid w:val="00676CF0"/>
    <w:rsid w:val="006771F9"/>
    <w:rsid w:val="006776D7"/>
    <w:rsid w:val="00681003"/>
    <w:rsid w:val="006817C9"/>
    <w:rsid w:val="006825B4"/>
    <w:rsid w:val="00683A8A"/>
    <w:rsid w:val="00683ECE"/>
    <w:rsid w:val="0068440B"/>
    <w:rsid w:val="00684967"/>
    <w:rsid w:val="0068729F"/>
    <w:rsid w:val="00690811"/>
    <w:rsid w:val="00690A5B"/>
    <w:rsid w:val="00690B1E"/>
    <w:rsid w:val="00691026"/>
    <w:rsid w:val="006910D9"/>
    <w:rsid w:val="00691211"/>
    <w:rsid w:val="00691505"/>
    <w:rsid w:val="006933D6"/>
    <w:rsid w:val="00694572"/>
    <w:rsid w:val="0069463A"/>
    <w:rsid w:val="00695FC2"/>
    <w:rsid w:val="0069629A"/>
    <w:rsid w:val="00696949"/>
    <w:rsid w:val="00697052"/>
    <w:rsid w:val="006A0848"/>
    <w:rsid w:val="006A2335"/>
    <w:rsid w:val="006A3114"/>
    <w:rsid w:val="006A46FB"/>
    <w:rsid w:val="006A4C80"/>
    <w:rsid w:val="006A5288"/>
    <w:rsid w:val="006A5E28"/>
    <w:rsid w:val="006A697B"/>
    <w:rsid w:val="006A7AFF"/>
    <w:rsid w:val="006A7C13"/>
    <w:rsid w:val="006B0252"/>
    <w:rsid w:val="006B0DAB"/>
    <w:rsid w:val="006B0F67"/>
    <w:rsid w:val="006B16C9"/>
    <w:rsid w:val="006B1816"/>
    <w:rsid w:val="006B2099"/>
    <w:rsid w:val="006B31E4"/>
    <w:rsid w:val="006B3466"/>
    <w:rsid w:val="006B363F"/>
    <w:rsid w:val="006B3932"/>
    <w:rsid w:val="006B3B88"/>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C7C5A"/>
    <w:rsid w:val="006D0E4F"/>
    <w:rsid w:val="006D2ABA"/>
    <w:rsid w:val="006D4543"/>
    <w:rsid w:val="006D58CA"/>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6D95"/>
    <w:rsid w:val="006E72EF"/>
    <w:rsid w:val="006E7D3B"/>
    <w:rsid w:val="006F0D48"/>
    <w:rsid w:val="006F1B41"/>
    <w:rsid w:val="006F1B70"/>
    <w:rsid w:val="006F2520"/>
    <w:rsid w:val="006F341D"/>
    <w:rsid w:val="006F3CDE"/>
    <w:rsid w:val="006F4243"/>
    <w:rsid w:val="006F47FC"/>
    <w:rsid w:val="006F55B4"/>
    <w:rsid w:val="006F58D4"/>
    <w:rsid w:val="006F5C49"/>
    <w:rsid w:val="006F6582"/>
    <w:rsid w:val="007017A6"/>
    <w:rsid w:val="00701A1C"/>
    <w:rsid w:val="0070346E"/>
    <w:rsid w:val="00703D82"/>
    <w:rsid w:val="00704C9D"/>
    <w:rsid w:val="00704EDB"/>
    <w:rsid w:val="0070530C"/>
    <w:rsid w:val="00706101"/>
    <w:rsid w:val="00706CD7"/>
    <w:rsid w:val="00707072"/>
    <w:rsid w:val="00707276"/>
    <w:rsid w:val="00707D61"/>
    <w:rsid w:val="00712287"/>
    <w:rsid w:val="00712772"/>
    <w:rsid w:val="00712E00"/>
    <w:rsid w:val="0071304C"/>
    <w:rsid w:val="00713AE5"/>
    <w:rsid w:val="00713B24"/>
    <w:rsid w:val="007148D3"/>
    <w:rsid w:val="0071542B"/>
    <w:rsid w:val="00715844"/>
    <w:rsid w:val="00715B6F"/>
    <w:rsid w:val="00715B9A"/>
    <w:rsid w:val="00715C49"/>
    <w:rsid w:val="0071685D"/>
    <w:rsid w:val="00716E18"/>
    <w:rsid w:val="007178A2"/>
    <w:rsid w:val="00717CFE"/>
    <w:rsid w:val="00720AA5"/>
    <w:rsid w:val="00721B32"/>
    <w:rsid w:val="00722514"/>
    <w:rsid w:val="007230AF"/>
    <w:rsid w:val="00723DA6"/>
    <w:rsid w:val="007254E5"/>
    <w:rsid w:val="007257D0"/>
    <w:rsid w:val="00725ACA"/>
    <w:rsid w:val="00726EA6"/>
    <w:rsid w:val="00727169"/>
    <w:rsid w:val="00727208"/>
    <w:rsid w:val="0072722B"/>
    <w:rsid w:val="00727680"/>
    <w:rsid w:val="007300FC"/>
    <w:rsid w:val="00730AE8"/>
    <w:rsid w:val="00731116"/>
    <w:rsid w:val="00731642"/>
    <w:rsid w:val="00731ACD"/>
    <w:rsid w:val="00732810"/>
    <w:rsid w:val="00733E8F"/>
    <w:rsid w:val="007348B1"/>
    <w:rsid w:val="00734CC5"/>
    <w:rsid w:val="00734D15"/>
    <w:rsid w:val="00735780"/>
    <w:rsid w:val="00735936"/>
    <w:rsid w:val="00736221"/>
    <w:rsid w:val="007362A6"/>
    <w:rsid w:val="007362C9"/>
    <w:rsid w:val="00736D7D"/>
    <w:rsid w:val="00737901"/>
    <w:rsid w:val="00737FCB"/>
    <w:rsid w:val="007401CB"/>
    <w:rsid w:val="00740AE9"/>
    <w:rsid w:val="00740CC9"/>
    <w:rsid w:val="00740E58"/>
    <w:rsid w:val="00742051"/>
    <w:rsid w:val="007426FF"/>
    <w:rsid w:val="007442E9"/>
    <w:rsid w:val="007445A0"/>
    <w:rsid w:val="007447B8"/>
    <w:rsid w:val="00745110"/>
    <w:rsid w:val="0074524B"/>
    <w:rsid w:val="00745F97"/>
    <w:rsid w:val="00746CF0"/>
    <w:rsid w:val="00747870"/>
    <w:rsid w:val="00747D8B"/>
    <w:rsid w:val="00747DB5"/>
    <w:rsid w:val="007504E4"/>
    <w:rsid w:val="00750516"/>
    <w:rsid w:val="00751228"/>
    <w:rsid w:val="00755255"/>
    <w:rsid w:val="007571E1"/>
    <w:rsid w:val="00757A58"/>
    <w:rsid w:val="00757E71"/>
    <w:rsid w:val="007600C0"/>
    <w:rsid w:val="007604B2"/>
    <w:rsid w:val="00760AAD"/>
    <w:rsid w:val="00761A0C"/>
    <w:rsid w:val="00761E2E"/>
    <w:rsid w:val="00761EBB"/>
    <w:rsid w:val="00762548"/>
    <w:rsid w:val="00762AE1"/>
    <w:rsid w:val="00765281"/>
    <w:rsid w:val="00765C06"/>
    <w:rsid w:val="007669A5"/>
    <w:rsid w:val="00766BAD"/>
    <w:rsid w:val="00766F28"/>
    <w:rsid w:val="0076780E"/>
    <w:rsid w:val="007678FC"/>
    <w:rsid w:val="00767AD1"/>
    <w:rsid w:val="00770EC5"/>
    <w:rsid w:val="007720C7"/>
    <w:rsid w:val="007729A2"/>
    <w:rsid w:val="00775076"/>
    <w:rsid w:val="007754C6"/>
    <w:rsid w:val="007755F2"/>
    <w:rsid w:val="00776971"/>
    <w:rsid w:val="007775BE"/>
    <w:rsid w:val="00777EF1"/>
    <w:rsid w:val="00780298"/>
    <w:rsid w:val="007806FE"/>
    <w:rsid w:val="00780A29"/>
    <w:rsid w:val="00780A80"/>
    <w:rsid w:val="0078177E"/>
    <w:rsid w:val="00782491"/>
    <w:rsid w:val="00782A30"/>
    <w:rsid w:val="0078304C"/>
    <w:rsid w:val="00783673"/>
    <w:rsid w:val="0078390C"/>
    <w:rsid w:val="007852FF"/>
    <w:rsid w:val="00785490"/>
    <w:rsid w:val="007857AF"/>
    <w:rsid w:val="0078618F"/>
    <w:rsid w:val="007868B8"/>
    <w:rsid w:val="007869DF"/>
    <w:rsid w:val="00786A7C"/>
    <w:rsid w:val="00787553"/>
    <w:rsid w:val="007878E3"/>
    <w:rsid w:val="00791303"/>
    <w:rsid w:val="00791AC2"/>
    <w:rsid w:val="007925EA"/>
    <w:rsid w:val="00793CD8"/>
    <w:rsid w:val="00794889"/>
    <w:rsid w:val="00794B34"/>
    <w:rsid w:val="007953B7"/>
    <w:rsid w:val="00795706"/>
    <w:rsid w:val="00795C92"/>
    <w:rsid w:val="00796231"/>
    <w:rsid w:val="0079788B"/>
    <w:rsid w:val="00797D11"/>
    <w:rsid w:val="007A0627"/>
    <w:rsid w:val="007A09BC"/>
    <w:rsid w:val="007A0CE4"/>
    <w:rsid w:val="007A14F3"/>
    <w:rsid w:val="007A1CB3"/>
    <w:rsid w:val="007A2E73"/>
    <w:rsid w:val="007A306F"/>
    <w:rsid w:val="007A37DA"/>
    <w:rsid w:val="007A3A9F"/>
    <w:rsid w:val="007A425D"/>
    <w:rsid w:val="007A43A6"/>
    <w:rsid w:val="007A44B6"/>
    <w:rsid w:val="007A49BB"/>
    <w:rsid w:val="007A58A6"/>
    <w:rsid w:val="007A5978"/>
    <w:rsid w:val="007A6B0D"/>
    <w:rsid w:val="007A7EB3"/>
    <w:rsid w:val="007B1C47"/>
    <w:rsid w:val="007B2972"/>
    <w:rsid w:val="007B2F0A"/>
    <w:rsid w:val="007B3C93"/>
    <w:rsid w:val="007B3D2D"/>
    <w:rsid w:val="007B449E"/>
    <w:rsid w:val="007B50AE"/>
    <w:rsid w:val="007B5126"/>
    <w:rsid w:val="007B51DF"/>
    <w:rsid w:val="007B51F6"/>
    <w:rsid w:val="007B52C3"/>
    <w:rsid w:val="007B56AF"/>
    <w:rsid w:val="007B5C80"/>
    <w:rsid w:val="007B6BAB"/>
    <w:rsid w:val="007B74FC"/>
    <w:rsid w:val="007C0253"/>
    <w:rsid w:val="007C05DD"/>
    <w:rsid w:val="007C0C3E"/>
    <w:rsid w:val="007C29FA"/>
    <w:rsid w:val="007C36EB"/>
    <w:rsid w:val="007C3BDB"/>
    <w:rsid w:val="007C3D18"/>
    <w:rsid w:val="007C48C8"/>
    <w:rsid w:val="007C4C88"/>
    <w:rsid w:val="007C503A"/>
    <w:rsid w:val="007C575D"/>
    <w:rsid w:val="007C60BF"/>
    <w:rsid w:val="007C6561"/>
    <w:rsid w:val="007C66CC"/>
    <w:rsid w:val="007C6A07"/>
    <w:rsid w:val="007C75A1"/>
    <w:rsid w:val="007C77A5"/>
    <w:rsid w:val="007D04E5"/>
    <w:rsid w:val="007D0FE1"/>
    <w:rsid w:val="007D1769"/>
    <w:rsid w:val="007D20D2"/>
    <w:rsid w:val="007D218A"/>
    <w:rsid w:val="007D21BE"/>
    <w:rsid w:val="007D3079"/>
    <w:rsid w:val="007D33A7"/>
    <w:rsid w:val="007D3F98"/>
    <w:rsid w:val="007D5901"/>
    <w:rsid w:val="007D59DE"/>
    <w:rsid w:val="007D6916"/>
    <w:rsid w:val="007D7526"/>
    <w:rsid w:val="007E014D"/>
    <w:rsid w:val="007E07D1"/>
    <w:rsid w:val="007E14D8"/>
    <w:rsid w:val="007E1B19"/>
    <w:rsid w:val="007E3942"/>
    <w:rsid w:val="007E39A7"/>
    <w:rsid w:val="007E4610"/>
    <w:rsid w:val="007E4715"/>
    <w:rsid w:val="007E505B"/>
    <w:rsid w:val="007E6A8E"/>
    <w:rsid w:val="007E7091"/>
    <w:rsid w:val="007F08B2"/>
    <w:rsid w:val="007F0E33"/>
    <w:rsid w:val="007F162E"/>
    <w:rsid w:val="007F2DC4"/>
    <w:rsid w:val="007F40BD"/>
    <w:rsid w:val="007F4B13"/>
    <w:rsid w:val="0080115B"/>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07A6B"/>
    <w:rsid w:val="00810868"/>
    <w:rsid w:val="00810F12"/>
    <w:rsid w:val="00811823"/>
    <w:rsid w:val="00811FCB"/>
    <w:rsid w:val="00812821"/>
    <w:rsid w:val="00812EB7"/>
    <w:rsid w:val="0081446B"/>
    <w:rsid w:val="008158D6"/>
    <w:rsid w:val="00815CC2"/>
    <w:rsid w:val="0081698F"/>
    <w:rsid w:val="008170A7"/>
    <w:rsid w:val="00817196"/>
    <w:rsid w:val="00821061"/>
    <w:rsid w:val="00821A03"/>
    <w:rsid w:val="0082210B"/>
    <w:rsid w:val="0082249C"/>
    <w:rsid w:val="00822908"/>
    <w:rsid w:val="00822E49"/>
    <w:rsid w:val="00822ED0"/>
    <w:rsid w:val="00823002"/>
    <w:rsid w:val="008235DB"/>
    <w:rsid w:val="008238D8"/>
    <w:rsid w:val="00824AB4"/>
    <w:rsid w:val="00825C42"/>
    <w:rsid w:val="00825D25"/>
    <w:rsid w:val="00827089"/>
    <w:rsid w:val="008273F9"/>
    <w:rsid w:val="00827BEE"/>
    <w:rsid w:val="00827D6F"/>
    <w:rsid w:val="00827E8D"/>
    <w:rsid w:val="00830A01"/>
    <w:rsid w:val="008338D6"/>
    <w:rsid w:val="0083470F"/>
    <w:rsid w:val="008358DE"/>
    <w:rsid w:val="00836AD3"/>
    <w:rsid w:val="0083706E"/>
    <w:rsid w:val="008376AC"/>
    <w:rsid w:val="008400F3"/>
    <w:rsid w:val="00840C85"/>
    <w:rsid w:val="00841D4E"/>
    <w:rsid w:val="00842360"/>
    <w:rsid w:val="008428DC"/>
    <w:rsid w:val="008444E8"/>
    <w:rsid w:val="00844E80"/>
    <w:rsid w:val="00846795"/>
    <w:rsid w:val="00846FE7"/>
    <w:rsid w:val="0084741F"/>
    <w:rsid w:val="008476C6"/>
    <w:rsid w:val="00847B25"/>
    <w:rsid w:val="00850395"/>
    <w:rsid w:val="00850EA9"/>
    <w:rsid w:val="00851594"/>
    <w:rsid w:val="00851AEF"/>
    <w:rsid w:val="008540F2"/>
    <w:rsid w:val="008546E1"/>
    <w:rsid w:val="00854F47"/>
    <w:rsid w:val="00856911"/>
    <w:rsid w:val="0085746D"/>
    <w:rsid w:val="008620E0"/>
    <w:rsid w:val="008622B8"/>
    <w:rsid w:val="0086255A"/>
    <w:rsid w:val="00863A5C"/>
    <w:rsid w:val="00864C65"/>
    <w:rsid w:val="008658C8"/>
    <w:rsid w:val="0086595A"/>
    <w:rsid w:val="00866FD4"/>
    <w:rsid w:val="008677FD"/>
    <w:rsid w:val="00867831"/>
    <w:rsid w:val="008706D4"/>
    <w:rsid w:val="00870A8B"/>
    <w:rsid w:val="00870D7D"/>
    <w:rsid w:val="00870F8A"/>
    <w:rsid w:val="008719A4"/>
    <w:rsid w:val="00871AC0"/>
    <w:rsid w:val="00871CC5"/>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1809"/>
    <w:rsid w:val="008824E5"/>
    <w:rsid w:val="00885097"/>
    <w:rsid w:val="00886B3A"/>
    <w:rsid w:val="00887779"/>
    <w:rsid w:val="00890662"/>
    <w:rsid w:val="0089108D"/>
    <w:rsid w:val="00892BEC"/>
    <w:rsid w:val="008939CB"/>
    <w:rsid w:val="008941E3"/>
    <w:rsid w:val="00894A88"/>
    <w:rsid w:val="00894D00"/>
    <w:rsid w:val="00895386"/>
    <w:rsid w:val="00895891"/>
    <w:rsid w:val="0089592B"/>
    <w:rsid w:val="00896A9A"/>
    <w:rsid w:val="008971EF"/>
    <w:rsid w:val="00897E72"/>
    <w:rsid w:val="008A003F"/>
    <w:rsid w:val="008A0E6E"/>
    <w:rsid w:val="008A0F21"/>
    <w:rsid w:val="008A1280"/>
    <w:rsid w:val="008A1BEF"/>
    <w:rsid w:val="008A21FF"/>
    <w:rsid w:val="008A2CE2"/>
    <w:rsid w:val="008A30AC"/>
    <w:rsid w:val="008A30F9"/>
    <w:rsid w:val="008A3157"/>
    <w:rsid w:val="008A3EF4"/>
    <w:rsid w:val="008A44B8"/>
    <w:rsid w:val="008A48FF"/>
    <w:rsid w:val="008A51A8"/>
    <w:rsid w:val="008A54C7"/>
    <w:rsid w:val="008A58F9"/>
    <w:rsid w:val="008A6215"/>
    <w:rsid w:val="008A6633"/>
    <w:rsid w:val="008A6FA9"/>
    <w:rsid w:val="008A77D8"/>
    <w:rsid w:val="008A7F34"/>
    <w:rsid w:val="008B0442"/>
    <w:rsid w:val="008B0483"/>
    <w:rsid w:val="008B099C"/>
    <w:rsid w:val="008B0A24"/>
    <w:rsid w:val="008B120C"/>
    <w:rsid w:val="008B1733"/>
    <w:rsid w:val="008B1FB7"/>
    <w:rsid w:val="008B2027"/>
    <w:rsid w:val="008B412B"/>
    <w:rsid w:val="008B4645"/>
    <w:rsid w:val="008B51A0"/>
    <w:rsid w:val="008B582C"/>
    <w:rsid w:val="008B592A"/>
    <w:rsid w:val="008B5BAD"/>
    <w:rsid w:val="008B5E1C"/>
    <w:rsid w:val="008B5EFE"/>
    <w:rsid w:val="008B6AA3"/>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240"/>
    <w:rsid w:val="008D47DD"/>
    <w:rsid w:val="008D484B"/>
    <w:rsid w:val="008D4CA2"/>
    <w:rsid w:val="008D51B3"/>
    <w:rsid w:val="008D5698"/>
    <w:rsid w:val="008D5F0A"/>
    <w:rsid w:val="008D6999"/>
    <w:rsid w:val="008D6A2B"/>
    <w:rsid w:val="008D6D1A"/>
    <w:rsid w:val="008D6FAB"/>
    <w:rsid w:val="008D74FA"/>
    <w:rsid w:val="008D777F"/>
    <w:rsid w:val="008E065E"/>
    <w:rsid w:val="008E07E4"/>
    <w:rsid w:val="008E0927"/>
    <w:rsid w:val="008E10CA"/>
    <w:rsid w:val="008E1909"/>
    <w:rsid w:val="008E1D22"/>
    <w:rsid w:val="008E22F2"/>
    <w:rsid w:val="008E2F47"/>
    <w:rsid w:val="008E3954"/>
    <w:rsid w:val="008E4073"/>
    <w:rsid w:val="008E52E0"/>
    <w:rsid w:val="008E570B"/>
    <w:rsid w:val="008E5EA1"/>
    <w:rsid w:val="008E61F6"/>
    <w:rsid w:val="008E6ACC"/>
    <w:rsid w:val="008E707E"/>
    <w:rsid w:val="008E7E3A"/>
    <w:rsid w:val="008F005E"/>
    <w:rsid w:val="008F1C4E"/>
    <w:rsid w:val="008F1EAB"/>
    <w:rsid w:val="008F246A"/>
    <w:rsid w:val="008F33DC"/>
    <w:rsid w:val="008F44DD"/>
    <w:rsid w:val="008F477F"/>
    <w:rsid w:val="008F5080"/>
    <w:rsid w:val="008F59BA"/>
    <w:rsid w:val="008F661D"/>
    <w:rsid w:val="008F69B6"/>
    <w:rsid w:val="008F6AB2"/>
    <w:rsid w:val="00900463"/>
    <w:rsid w:val="0090077A"/>
    <w:rsid w:val="00901134"/>
    <w:rsid w:val="00901827"/>
    <w:rsid w:val="00901FE0"/>
    <w:rsid w:val="00902113"/>
    <w:rsid w:val="009021D2"/>
    <w:rsid w:val="00902350"/>
    <w:rsid w:val="0090336B"/>
    <w:rsid w:val="00904DEA"/>
    <w:rsid w:val="00904E62"/>
    <w:rsid w:val="00905214"/>
    <w:rsid w:val="009053AA"/>
    <w:rsid w:val="00905614"/>
    <w:rsid w:val="009066D1"/>
    <w:rsid w:val="00906939"/>
    <w:rsid w:val="00907105"/>
    <w:rsid w:val="00910B7D"/>
    <w:rsid w:val="00911DFB"/>
    <w:rsid w:val="0091375E"/>
    <w:rsid w:val="0091386B"/>
    <w:rsid w:val="009139D9"/>
    <w:rsid w:val="00913E2D"/>
    <w:rsid w:val="009140A0"/>
    <w:rsid w:val="00914AD8"/>
    <w:rsid w:val="00914F64"/>
    <w:rsid w:val="00915AD7"/>
    <w:rsid w:val="00916079"/>
    <w:rsid w:val="00916221"/>
    <w:rsid w:val="00916C9F"/>
    <w:rsid w:val="00917351"/>
    <w:rsid w:val="0091748C"/>
    <w:rsid w:val="00917CE9"/>
    <w:rsid w:val="0092075B"/>
    <w:rsid w:val="00920944"/>
    <w:rsid w:val="00920BF2"/>
    <w:rsid w:val="00921FFC"/>
    <w:rsid w:val="00922010"/>
    <w:rsid w:val="00924397"/>
    <w:rsid w:val="00924821"/>
    <w:rsid w:val="009262CF"/>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41636"/>
    <w:rsid w:val="00943394"/>
    <w:rsid w:val="00943742"/>
    <w:rsid w:val="00943BFA"/>
    <w:rsid w:val="00944DF4"/>
    <w:rsid w:val="009457DE"/>
    <w:rsid w:val="00945C05"/>
    <w:rsid w:val="00945EB2"/>
    <w:rsid w:val="00945F64"/>
    <w:rsid w:val="00946945"/>
    <w:rsid w:val="009470A5"/>
    <w:rsid w:val="009473CA"/>
    <w:rsid w:val="009473DB"/>
    <w:rsid w:val="0094750C"/>
    <w:rsid w:val="00947713"/>
    <w:rsid w:val="00950DE7"/>
    <w:rsid w:val="00950FF1"/>
    <w:rsid w:val="009512F1"/>
    <w:rsid w:val="00952568"/>
    <w:rsid w:val="0095361D"/>
    <w:rsid w:val="00953920"/>
    <w:rsid w:val="00953A81"/>
    <w:rsid w:val="00953D47"/>
    <w:rsid w:val="0095477C"/>
    <w:rsid w:val="009562FF"/>
    <w:rsid w:val="00956342"/>
    <w:rsid w:val="0095681E"/>
    <w:rsid w:val="00957266"/>
    <w:rsid w:val="009572D4"/>
    <w:rsid w:val="009573E5"/>
    <w:rsid w:val="0096030F"/>
    <w:rsid w:val="0096123E"/>
    <w:rsid w:val="00961921"/>
    <w:rsid w:val="00961BB2"/>
    <w:rsid w:val="00961CCD"/>
    <w:rsid w:val="00961EF3"/>
    <w:rsid w:val="00962B77"/>
    <w:rsid w:val="009632C2"/>
    <w:rsid w:val="0096430A"/>
    <w:rsid w:val="0096458E"/>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262"/>
    <w:rsid w:val="009826DE"/>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70DD"/>
    <w:rsid w:val="009A0864"/>
    <w:rsid w:val="009A0E6F"/>
    <w:rsid w:val="009A0FBA"/>
    <w:rsid w:val="009A10F9"/>
    <w:rsid w:val="009A1287"/>
    <w:rsid w:val="009A1601"/>
    <w:rsid w:val="009A285F"/>
    <w:rsid w:val="009A3BB6"/>
    <w:rsid w:val="009A414D"/>
    <w:rsid w:val="009A462D"/>
    <w:rsid w:val="009A4A49"/>
    <w:rsid w:val="009A4E04"/>
    <w:rsid w:val="009A57D8"/>
    <w:rsid w:val="009A5CBA"/>
    <w:rsid w:val="009A5D25"/>
    <w:rsid w:val="009A7898"/>
    <w:rsid w:val="009B0FC2"/>
    <w:rsid w:val="009B1770"/>
    <w:rsid w:val="009B18D1"/>
    <w:rsid w:val="009B1F30"/>
    <w:rsid w:val="009B20B0"/>
    <w:rsid w:val="009B2934"/>
    <w:rsid w:val="009B2B71"/>
    <w:rsid w:val="009B2C7B"/>
    <w:rsid w:val="009B38A3"/>
    <w:rsid w:val="009B3AC2"/>
    <w:rsid w:val="009B4DF4"/>
    <w:rsid w:val="009B564E"/>
    <w:rsid w:val="009B7E87"/>
    <w:rsid w:val="009C0169"/>
    <w:rsid w:val="009C02C4"/>
    <w:rsid w:val="009C07CA"/>
    <w:rsid w:val="009C156B"/>
    <w:rsid w:val="009C1606"/>
    <w:rsid w:val="009C1D3C"/>
    <w:rsid w:val="009C3C02"/>
    <w:rsid w:val="009C403E"/>
    <w:rsid w:val="009C5904"/>
    <w:rsid w:val="009C687B"/>
    <w:rsid w:val="009C6D39"/>
    <w:rsid w:val="009C76A1"/>
    <w:rsid w:val="009D01CD"/>
    <w:rsid w:val="009D13DD"/>
    <w:rsid w:val="009D19E4"/>
    <w:rsid w:val="009D1AA4"/>
    <w:rsid w:val="009D2A91"/>
    <w:rsid w:val="009D30FD"/>
    <w:rsid w:val="009D3922"/>
    <w:rsid w:val="009D393D"/>
    <w:rsid w:val="009D3980"/>
    <w:rsid w:val="009D3E49"/>
    <w:rsid w:val="009D4FF0"/>
    <w:rsid w:val="009D5013"/>
    <w:rsid w:val="009D526D"/>
    <w:rsid w:val="009D6883"/>
    <w:rsid w:val="009D703C"/>
    <w:rsid w:val="009D709E"/>
    <w:rsid w:val="009D718F"/>
    <w:rsid w:val="009E047E"/>
    <w:rsid w:val="009E068F"/>
    <w:rsid w:val="009E079E"/>
    <w:rsid w:val="009E1027"/>
    <w:rsid w:val="009E14E0"/>
    <w:rsid w:val="009E28BB"/>
    <w:rsid w:val="009E2AA7"/>
    <w:rsid w:val="009E35DB"/>
    <w:rsid w:val="009E40EC"/>
    <w:rsid w:val="009E47A3"/>
    <w:rsid w:val="009E5191"/>
    <w:rsid w:val="009E5428"/>
    <w:rsid w:val="009E5499"/>
    <w:rsid w:val="009E6836"/>
    <w:rsid w:val="009E76FF"/>
    <w:rsid w:val="009F0031"/>
    <w:rsid w:val="009F0042"/>
    <w:rsid w:val="009F08F3"/>
    <w:rsid w:val="009F344F"/>
    <w:rsid w:val="009F36FD"/>
    <w:rsid w:val="009F3A0E"/>
    <w:rsid w:val="009F3AD1"/>
    <w:rsid w:val="009F623C"/>
    <w:rsid w:val="009F6631"/>
    <w:rsid w:val="009F6B4E"/>
    <w:rsid w:val="009F7D02"/>
    <w:rsid w:val="00A01271"/>
    <w:rsid w:val="00A01956"/>
    <w:rsid w:val="00A0313C"/>
    <w:rsid w:val="00A031D8"/>
    <w:rsid w:val="00A03BF3"/>
    <w:rsid w:val="00A03CE9"/>
    <w:rsid w:val="00A048A8"/>
    <w:rsid w:val="00A04F49"/>
    <w:rsid w:val="00A0595C"/>
    <w:rsid w:val="00A05B83"/>
    <w:rsid w:val="00A077D8"/>
    <w:rsid w:val="00A10540"/>
    <w:rsid w:val="00A10572"/>
    <w:rsid w:val="00A10620"/>
    <w:rsid w:val="00A10BF8"/>
    <w:rsid w:val="00A11415"/>
    <w:rsid w:val="00A118EA"/>
    <w:rsid w:val="00A11FD5"/>
    <w:rsid w:val="00A1322E"/>
    <w:rsid w:val="00A1362B"/>
    <w:rsid w:val="00A13E54"/>
    <w:rsid w:val="00A142AA"/>
    <w:rsid w:val="00A14FF3"/>
    <w:rsid w:val="00A1525D"/>
    <w:rsid w:val="00A17C4D"/>
    <w:rsid w:val="00A17F63"/>
    <w:rsid w:val="00A200D0"/>
    <w:rsid w:val="00A208F6"/>
    <w:rsid w:val="00A21235"/>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0425"/>
    <w:rsid w:val="00A3102B"/>
    <w:rsid w:val="00A31FEE"/>
    <w:rsid w:val="00A335AC"/>
    <w:rsid w:val="00A3371C"/>
    <w:rsid w:val="00A33E40"/>
    <w:rsid w:val="00A3448A"/>
    <w:rsid w:val="00A35AED"/>
    <w:rsid w:val="00A35E65"/>
    <w:rsid w:val="00A36297"/>
    <w:rsid w:val="00A3657C"/>
    <w:rsid w:val="00A3683C"/>
    <w:rsid w:val="00A3773A"/>
    <w:rsid w:val="00A40F09"/>
    <w:rsid w:val="00A4139F"/>
    <w:rsid w:val="00A41AF0"/>
    <w:rsid w:val="00A41DDB"/>
    <w:rsid w:val="00A41E2B"/>
    <w:rsid w:val="00A41FBA"/>
    <w:rsid w:val="00A423C1"/>
    <w:rsid w:val="00A42DA0"/>
    <w:rsid w:val="00A43C5F"/>
    <w:rsid w:val="00A44A7C"/>
    <w:rsid w:val="00A44E3B"/>
    <w:rsid w:val="00A45B74"/>
    <w:rsid w:val="00A45D92"/>
    <w:rsid w:val="00A45D97"/>
    <w:rsid w:val="00A46634"/>
    <w:rsid w:val="00A47ED1"/>
    <w:rsid w:val="00A50FC7"/>
    <w:rsid w:val="00A51185"/>
    <w:rsid w:val="00A51414"/>
    <w:rsid w:val="00A51976"/>
    <w:rsid w:val="00A52370"/>
    <w:rsid w:val="00A52E1D"/>
    <w:rsid w:val="00A53117"/>
    <w:rsid w:val="00A537C8"/>
    <w:rsid w:val="00A54B62"/>
    <w:rsid w:val="00A550CB"/>
    <w:rsid w:val="00A55505"/>
    <w:rsid w:val="00A56B90"/>
    <w:rsid w:val="00A56E30"/>
    <w:rsid w:val="00A6079D"/>
    <w:rsid w:val="00A61010"/>
    <w:rsid w:val="00A61499"/>
    <w:rsid w:val="00A61E39"/>
    <w:rsid w:val="00A62846"/>
    <w:rsid w:val="00A62A77"/>
    <w:rsid w:val="00A63483"/>
    <w:rsid w:val="00A657D7"/>
    <w:rsid w:val="00A660AC"/>
    <w:rsid w:val="00A67E6C"/>
    <w:rsid w:val="00A70187"/>
    <w:rsid w:val="00A706A2"/>
    <w:rsid w:val="00A71B99"/>
    <w:rsid w:val="00A723B4"/>
    <w:rsid w:val="00A72D77"/>
    <w:rsid w:val="00A739C6"/>
    <w:rsid w:val="00A739D0"/>
    <w:rsid w:val="00A74AAF"/>
    <w:rsid w:val="00A75612"/>
    <w:rsid w:val="00A761D4"/>
    <w:rsid w:val="00A77EC4"/>
    <w:rsid w:val="00A80079"/>
    <w:rsid w:val="00A81012"/>
    <w:rsid w:val="00A819EB"/>
    <w:rsid w:val="00A83C21"/>
    <w:rsid w:val="00A83CFF"/>
    <w:rsid w:val="00A83F5F"/>
    <w:rsid w:val="00A8453D"/>
    <w:rsid w:val="00A84D2C"/>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28A"/>
    <w:rsid w:val="00AB14D9"/>
    <w:rsid w:val="00AB2601"/>
    <w:rsid w:val="00AB4AB8"/>
    <w:rsid w:val="00AB5E48"/>
    <w:rsid w:val="00AB61EC"/>
    <w:rsid w:val="00AB64A7"/>
    <w:rsid w:val="00AB655E"/>
    <w:rsid w:val="00AB6D11"/>
    <w:rsid w:val="00AC007F"/>
    <w:rsid w:val="00AC0537"/>
    <w:rsid w:val="00AC2ECD"/>
    <w:rsid w:val="00AC3119"/>
    <w:rsid w:val="00AC39D5"/>
    <w:rsid w:val="00AC49FB"/>
    <w:rsid w:val="00AC5A10"/>
    <w:rsid w:val="00AC5A7D"/>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4F12"/>
    <w:rsid w:val="00AE57B0"/>
    <w:rsid w:val="00AE73F6"/>
    <w:rsid w:val="00AF0559"/>
    <w:rsid w:val="00AF1780"/>
    <w:rsid w:val="00AF1C5D"/>
    <w:rsid w:val="00AF2AE6"/>
    <w:rsid w:val="00AF2DA7"/>
    <w:rsid w:val="00AF42D7"/>
    <w:rsid w:val="00B006FE"/>
    <w:rsid w:val="00B007CB"/>
    <w:rsid w:val="00B0136F"/>
    <w:rsid w:val="00B0184B"/>
    <w:rsid w:val="00B02975"/>
    <w:rsid w:val="00B029D9"/>
    <w:rsid w:val="00B02AA9"/>
    <w:rsid w:val="00B02FA3"/>
    <w:rsid w:val="00B031AE"/>
    <w:rsid w:val="00B041A5"/>
    <w:rsid w:val="00B046A0"/>
    <w:rsid w:val="00B05084"/>
    <w:rsid w:val="00B06ABA"/>
    <w:rsid w:val="00B07253"/>
    <w:rsid w:val="00B100C0"/>
    <w:rsid w:val="00B10DBE"/>
    <w:rsid w:val="00B118CA"/>
    <w:rsid w:val="00B1235A"/>
    <w:rsid w:val="00B130D1"/>
    <w:rsid w:val="00B14A30"/>
    <w:rsid w:val="00B14C34"/>
    <w:rsid w:val="00B15656"/>
    <w:rsid w:val="00B157F9"/>
    <w:rsid w:val="00B15B7A"/>
    <w:rsid w:val="00B16B4D"/>
    <w:rsid w:val="00B16ED8"/>
    <w:rsid w:val="00B1785D"/>
    <w:rsid w:val="00B20256"/>
    <w:rsid w:val="00B20D09"/>
    <w:rsid w:val="00B20DDB"/>
    <w:rsid w:val="00B21CAC"/>
    <w:rsid w:val="00B2203E"/>
    <w:rsid w:val="00B23619"/>
    <w:rsid w:val="00B23A92"/>
    <w:rsid w:val="00B23F54"/>
    <w:rsid w:val="00B24008"/>
    <w:rsid w:val="00B2402F"/>
    <w:rsid w:val="00B244BB"/>
    <w:rsid w:val="00B24922"/>
    <w:rsid w:val="00B252EF"/>
    <w:rsid w:val="00B2763F"/>
    <w:rsid w:val="00B27AAC"/>
    <w:rsid w:val="00B30929"/>
    <w:rsid w:val="00B30A5F"/>
    <w:rsid w:val="00B3287D"/>
    <w:rsid w:val="00B334D1"/>
    <w:rsid w:val="00B34034"/>
    <w:rsid w:val="00B34959"/>
    <w:rsid w:val="00B34E5E"/>
    <w:rsid w:val="00B35371"/>
    <w:rsid w:val="00B364E6"/>
    <w:rsid w:val="00B36ADD"/>
    <w:rsid w:val="00B36E50"/>
    <w:rsid w:val="00B372AA"/>
    <w:rsid w:val="00B40445"/>
    <w:rsid w:val="00B405B1"/>
    <w:rsid w:val="00B409E0"/>
    <w:rsid w:val="00B40CAE"/>
    <w:rsid w:val="00B40EBF"/>
    <w:rsid w:val="00B41888"/>
    <w:rsid w:val="00B438B0"/>
    <w:rsid w:val="00B4399E"/>
    <w:rsid w:val="00B44603"/>
    <w:rsid w:val="00B44646"/>
    <w:rsid w:val="00B447FA"/>
    <w:rsid w:val="00B4488B"/>
    <w:rsid w:val="00B45A52"/>
    <w:rsid w:val="00B46175"/>
    <w:rsid w:val="00B50D6D"/>
    <w:rsid w:val="00B51D46"/>
    <w:rsid w:val="00B52125"/>
    <w:rsid w:val="00B53423"/>
    <w:rsid w:val="00B5371B"/>
    <w:rsid w:val="00B53EDA"/>
    <w:rsid w:val="00B548B7"/>
    <w:rsid w:val="00B54D00"/>
    <w:rsid w:val="00B572EC"/>
    <w:rsid w:val="00B57CCB"/>
    <w:rsid w:val="00B60118"/>
    <w:rsid w:val="00B6083F"/>
    <w:rsid w:val="00B609E2"/>
    <w:rsid w:val="00B62BBF"/>
    <w:rsid w:val="00B63069"/>
    <w:rsid w:val="00B63FE6"/>
    <w:rsid w:val="00B643E3"/>
    <w:rsid w:val="00B662C7"/>
    <w:rsid w:val="00B664C7"/>
    <w:rsid w:val="00B66C13"/>
    <w:rsid w:val="00B66D06"/>
    <w:rsid w:val="00B66F90"/>
    <w:rsid w:val="00B66FD4"/>
    <w:rsid w:val="00B67B87"/>
    <w:rsid w:val="00B7011B"/>
    <w:rsid w:val="00B713D8"/>
    <w:rsid w:val="00B724D0"/>
    <w:rsid w:val="00B73172"/>
    <w:rsid w:val="00B739F6"/>
    <w:rsid w:val="00B74698"/>
    <w:rsid w:val="00B752B8"/>
    <w:rsid w:val="00B756A6"/>
    <w:rsid w:val="00B75D4D"/>
    <w:rsid w:val="00B75E24"/>
    <w:rsid w:val="00B76551"/>
    <w:rsid w:val="00B807F8"/>
    <w:rsid w:val="00B80BD2"/>
    <w:rsid w:val="00B81761"/>
    <w:rsid w:val="00B81887"/>
    <w:rsid w:val="00B81A6C"/>
    <w:rsid w:val="00B82419"/>
    <w:rsid w:val="00B82997"/>
    <w:rsid w:val="00B82A4F"/>
    <w:rsid w:val="00B85DE5"/>
    <w:rsid w:val="00B85F41"/>
    <w:rsid w:val="00B869FC"/>
    <w:rsid w:val="00B90F73"/>
    <w:rsid w:val="00B91421"/>
    <w:rsid w:val="00B92C54"/>
    <w:rsid w:val="00B93B59"/>
    <w:rsid w:val="00B9406A"/>
    <w:rsid w:val="00B945E3"/>
    <w:rsid w:val="00B94B10"/>
    <w:rsid w:val="00B96FA6"/>
    <w:rsid w:val="00BA01CD"/>
    <w:rsid w:val="00BA04F6"/>
    <w:rsid w:val="00BA0DE1"/>
    <w:rsid w:val="00BA1D10"/>
    <w:rsid w:val="00BA2245"/>
    <w:rsid w:val="00BA2277"/>
    <w:rsid w:val="00BA2280"/>
    <w:rsid w:val="00BA2A08"/>
    <w:rsid w:val="00BA2FFD"/>
    <w:rsid w:val="00BA4A81"/>
    <w:rsid w:val="00BA56D2"/>
    <w:rsid w:val="00BA75FD"/>
    <w:rsid w:val="00BA76E0"/>
    <w:rsid w:val="00BA777C"/>
    <w:rsid w:val="00BB0873"/>
    <w:rsid w:val="00BB0F18"/>
    <w:rsid w:val="00BB2803"/>
    <w:rsid w:val="00BB2A25"/>
    <w:rsid w:val="00BB34EE"/>
    <w:rsid w:val="00BB399F"/>
    <w:rsid w:val="00BB4C67"/>
    <w:rsid w:val="00BB4D8F"/>
    <w:rsid w:val="00BB51E9"/>
    <w:rsid w:val="00BB5965"/>
    <w:rsid w:val="00BB59BC"/>
    <w:rsid w:val="00BB674F"/>
    <w:rsid w:val="00BB7803"/>
    <w:rsid w:val="00BC0FDC"/>
    <w:rsid w:val="00BC10E3"/>
    <w:rsid w:val="00BC13AB"/>
    <w:rsid w:val="00BC1B04"/>
    <w:rsid w:val="00BC3053"/>
    <w:rsid w:val="00BC37D3"/>
    <w:rsid w:val="00BC3EEB"/>
    <w:rsid w:val="00BC42BB"/>
    <w:rsid w:val="00BC4602"/>
    <w:rsid w:val="00BC4D2E"/>
    <w:rsid w:val="00BC4E07"/>
    <w:rsid w:val="00BC578F"/>
    <w:rsid w:val="00BC6438"/>
    <w:rsid w:val="00BC781A"/>
    <w:rsid w:val="00BC7AD5"/>
    <w:rsid w:val="00BD0D78"/>
    <w:rsid w:val="00BD12BA"/>
    <w:rsid w:val="00BD2A18"/>
    <w:rsid w:val="00BD2E33"/>
    <w:rsid w:val="00BD38B1"/>
    <w:rsid w:val="00BD48AC"/>
    <w:rsid w:val="00BD49D5"/>
    <w:rsid w:val="00BD5383"/>
    <w:rsid w:val="00BD53CA"/>
    <w:rsid w:val="00BD5F1A"/>
    <w:rsid w:val="00BE01C6"/>
    <w:rsid w:val="00BE02A3"/>
    <w:rsid w:val="00BE1234"/>
    <w:rsid w:val="00BE1F42"/>
    <w:rsid w:val="00BE1F53"/>
    <w:rsid w:val="00BE2361"/>
    <w:rsid w:val="00BE260E"/>
    <w:rsid w:val="00BE2FA6"/>
    <w:rsid w:val="00BE333F"/>
    <w:rsid w:val="00BE4A83"/>
    <w:rsid w:val="00BE4AFA"/>
    <w:rsid w:val="00BE4B99"/>
    <w:rsid w:val="00BE4E43"/>
    <w:rsid w:val="00BE4E7B"/>
    <w:rsid w:val="00BE5394"/>
    <w:rsid w:val="00BE58D4"/>
    <w:rsid w:val="00BE5975"/>
    <w:rsid w:val="00BE651F"/>
    <w:rsid w:val="00BE7406"/>
    <w:rsid w:val="00BE7603"/>
    <w:rsid w:val="00BF0630"/>
    <w:rsid w:val="00BF0D1D"/>
    <w:rsid w:val="00BF24A2"/>
    <w:rsid w:val="00BF2778"/>
    <w:rsid w:val="00BF3279"/>
    <w:rsid w:val="00BF376D"/>
    <w:rsid w:val="00BF476C"/>
    <w:rsid w:val="00BF51D2"/>
    <w:rsid w:val="00BF5AE4"/>
    <w:rsid w:val="00BF7227"/>
    <w:rsid w:val="00BF74C7"/>
    <w:rsid w:val="00BF7820"/>
    <w:rsid w:val="00C010E1"/>
    <w:rsid w:val="00C011B5"/>
    <w:rsid w:val="00C015F1"/>
    <w:rsid w:val="00C01A55"/>
    <w:rsid w:val="00C01F33"/>
    <w:rsid w:val="00C02CC6"/>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096"/>
    <w:rsid w:val="00C1415C"/>
    <w:rsid w:val="00C147A4"/>
    <w:rsid w:val="00C14A67"/>
    <w:rsid w:val="00C14D4B"/>
    <w:rsid w:val="00C154BB"/>
    <w:rsid w:val="00C16487"/>
    <w:rsid w:val="00C17372"/>
    <w:rsid w:val="00C17437"/>
    <w:rsid w:val="00C176B1"/>
    <w:rsid w:val="00C202FC"/>
    <w:rsid w:val="00C209B8"/>
    <w:rsid w:val="00C21354"/>
    <w:rsid w:val="00C21677"/>
    <w:rsid w:val="00C21728"/>
    <w:rsid w:val="00C225E1"/>
    <w:rsid w:val="00C2419E"/>
    <w:rsid w:val="00C24908"/>
    <w:rsid w:val="00C25E4E"/>
    <w:rsid w:val="00C26434"/>
    <w:rsid w:val="00C26DA3"/>
    <w:rsid w:val="00C26F3D"/>
    <w:rsid w:val="00C27194"/>
    <w:rsid w:val="00C2786D"/>
    <w:rsid w:val="00C279B5"/>
    <w:rsid w:val="00C27C45"/>
    <w:rsid w:val="00C3198A"/>
    <w:rsid w:val="00C35545"/>
    <w:rsid w:val="00C364C8"/>
    <w:rsid w:val="00C3719D"/>
    <w:rsid w:val="00C371CF"/>
    <w:rsid w:val="00C37CB2"/>
    <w:rsid w:val="00C40AAA"/>
    <w:rsid w:val="00C415A1"/>
    <w:rsid w:val="00C41A66"/>
    <w:rsid w:val="00C429DB"/>
    <w:rsid w:val="00C43551"/>
    <w:rsid w:val="00C45A75"/>
    <w:rsid w:val="00C46289"/>
    <w:rsid w:val="00C4635A"/>
    <w:rsid w:val="00C467A0"/>
    <w:rsid w:val="00C46A90"/>
    <w:rsid w:val="00C471BC"/>
    <w:rsid w:val="00C473A5"/>
    <w:rsid w:val="00C47777"/>
    <w:rsid w:val="00C47A73"/>
    <w:rsid w:val="00C511E4"/>
    <w:rsid w:val="00C51B4C"/>
    <w:rsid w:val="00C52E22"/>
    <w:rsid w:val="00C54995"/>
    <w:rsid w:val="00C54B44"/>
    <w:rsid w:val="00C54D41"/>
    <w:rsid w:val="00C55063"/>
    <w:rsid w:val="00C557D1"/>
    <w:rsid w:val="00C55ADB"/>
    <w:rsid w:val="00C60783"/>
    <w:rsid w:val="00C60AC0"/>
    <w:rsid w:val="00C60F7F"/>
    <w:rsid w:val="00C60F9F"/>
    <w:rsid w:val="00C612F3"/>
    <w:rsid w:val="00C635DB"/>
    <w:rsid w:val="00C64672"/>
    <w:rsid w:val="00C6484A"/>
    <w:rsid w:val="00C655B6"/>
    <w:rsid w:val="00C6642C"/>
    <w:rsid w:val="00C67125"/>
    <w:rsid w:val="00C67793"/>
    <w:rsid w:val="00C70697"/>
    <w:rsid w:val="00C70A9F"/>
    <w:rsid w:val="00C70B4C"/>
    <w:rsid w:val="00C71F8A"/>
    <w:rsid w:val="00C72017"/>
    <w:rsid w:val="00C7206B"/>
    <w:rsid w:val="00C72093"/>
    <w:rsid w:val="00C7229D"/>
    <w:rsid w:val="00C728B5"/>
    <w:rsid w:val="00C72E0B"/>
    <w:rsid w:val="00C72EF4"/>
    <w:rsid w:val="00C74426"/>
    <w:rsid w:val="00C744FE"/>
    <w:rsid w:val="00C74BED"/>
    <w:rsid w:val="00C75ACF"/>
    <w:rsid w:val="00C75D2F"/>
    <w:rsid w:val="00C7653B"/>
    <w:rsid w:val="00C767BE"/>
    <w:rsid w:val="00C76E3C"/>
    <w:rsid w:val="00C77376"/>
    <w:rsid w:val="00C800D5"/>
    <w:rsid w:val="00C813C5"/>
    <w:rsid w:val="00C81568"/>
    <w:rsid w:val="00C82D47"/>
    <w:rsid w:val="00C830EF"/>
    <w:rsid w:val="00C835A8"/>
    <w:rsid w:val="00C83D52"/>
    <w:rsid w:val="00C84231"/>
    <w:rsid w:val="00C84275"/>
    <w:rsid w:val="00C87060"/>
    <w:rsid w:val="00C879C6"/>
    <w:rsid w:val="00C87CEF"/>
    <w:rsid w:val="00C9027A"/>
    <w:rsid w:val="00C904E4"/>
    <w:rsid w:val="00C9068E"/>
    <w:rsid w:val="00C92A39"/>
    <w:rsid w:val="00C93814"/>
    <w:rsid w:val="00C93C4B"/>
    <w:rsid w:val="00C941BC"/>
    <w:rsid w:val="00C944AB"/>
    <w:rsid w:val="00C94782"/>
    <w:rsid w:val="00C94E01"/>
    <w:rsid w:val="00C9560F"/>
    <w:rsid w:val="00C956A2"/>
    <w:rsid w:val="00C95B40"/>
    <w:rsid w:val="00CA1030"/>
    <w:rsid w:val="00CA1A54"/>
    <w:rsid w:val="00CA1E93"/>
    <w:rsid w:val="00CA1ED8"/>
    <w:rsid w:val="00CA21D5"/>
    <w:rsid w:val="00CA306D"/>
    <w:rsid w:val="00CA496B"/>
    <w:rsid w:val="00CA5B96"/>
    <w:rsid w:val="00CA63EA"/>
    <w:rsid w:val="00CA7234"/>
    <w:rsid w:val="00CA7DFA"/>
    <w:rsid w:val="00CB00E4"/>
    <w:rsid w:val="00CB07E5"/>
    <w:rsid w:val="00CB1F2B"/>
    <w:rsid w:val="00CB1F63"/>
    <w:rsid w:val="00CB3FEC"/>
    <w:rsid w:val="00CB40AB"/>
    <w:rsid w:val="00CB43BB"/>
    <w:rsid w:val="00CB5354"/>
    <w:rsid w:val="00CB6112"/>
    <w:rsid w:val="00CB69BA"/>
    <w:rsid w:val="00CB6AFC"/>
    <w:rsid w:val="00CB7170"/>
    <w:rsid w:val="00CC040E"/>
    <w:rsid w:val="00CC098D"/>
    <w:rsid w:val="00CC111F"/>
    <w:rsid w:val="00CC19A5"/>
    <w:rsid w:val="00CC1B60"/>
    <w:rsid w:val="00CC2011"/>
    <w:rsid w:val="00CC25FB"/>
    <w:rsid w:val="00CC3EA0"/>
    <w:rsid w:val="00CC4D27"/>
    <w:rsid w:val="00CC56A6"/>
    <w:rsid w:val="00CC5B11"/>
    <w:rsid w:val="00CC7B45"/>
    <w:rsid w:val="00CC7D8A"/>
    <w:rsid w:val="00CD06D4"/>
    <w:rsid w:val="00CD09EE"/>
    <w:rsid w:val="00CD1188"/>
    <w:rsid w:val="00CD135B"/>
    <w:rsid w:val="00CD141C"/>
    <w:rsid w:val="00CD184A"/>
    <w:rsid w:val="00CD205D"/>
    <w:rsid w:val="00CD2358"/>
    <w:rsid w:val="00CD298A"/>
    <w:rsid w:val="00CD2ED1"/>
    <w:rsid w:val="00CD3272"/>
    <w:rsid w:val="00CD337B"/>
    <w:rsid w:val="00CD337C"/>
    <w:rsid w:val="00CD529C"/>
    <w:rsid w:val="00CD57FF"/>
    <w:rsid w:val="00CD6F85"/>
    <w:rsid w:val="00CD7121"/>
    <w:rsid w:val="00CD77F8"/>
    <w:rsid w:val="00CE0424"/>
    <w:rsid w:val="00CE185E"/>
    <w:rsid w:val="00CE46C4"/>
    <w:rsid w:val="00CE4AB7"/>
    <w:rsid w:val="00CE508D"/>
    <w:rsid w:val="00CE5409"/>
    <w:rsid w:val="00CE5641"/>
    <w:rsid w:val="00CE584D"/>
    <w:rsid w:val="00CE6A71"/>
    <w:rsid w:val="00CE6EE3"/>
    <w:rsid w:val="00CE709D"/>
    <w:rsid w:val="00CE7561"/>
    <w:rsid w:val="00CE7579"/>
    <w:rsid w:val="00CF00C9"/>
    <w:rsid w:val="00CF0C39"/>
    <w:rsid w:val="00CF1354"/>
    <w:rsid w:val="00CF1691"/>
    <w:rsid w:val="00CF338E"/>
    <w:rsid w:val="00CF3B1F"/>
    <w:rsid w:val="00CF3BF6"/>
    <w:rsid w:val="00CF3BFE"/>
    <w:rsid w:val="00CF503B"/>
    <w:rsid w:val="00CF6224"/>
    <w:rsid w:val="00CF625B"/>
    <w:rsid w:val="00CF63C0"/>
    <w:rsid w:val="00CF687E"/>
    <w:rsid w:val="00CF68A0"/>
    <w:rsid w:val="00D002E7"/>
    <w:rsid w:val="00D010E0"/>
    <w:rsid w:val="00D012BB"/>
    <w:rsid w:val="00D020AC"/>
    <w:rsid w:val="00D029E5"/>
    <w:rsid w:val="00D0349B"/>
    <w:rsid w:val="00D05053"/>
    <w:rsid w:val="00D05068"/>
    <w:rsid w:val="00D06C14"/>
    <w:rsid w:val="00D06C19"/>
    <w:rsid w:val="00D07F5D"/>
    <w:rsid w:val="00D10249"/>
    <w:rsid w:val="00D1106A"/>
    <w:rsid w:val="00D115C3"/>
    <w:rsid w:val="00D11897"/>
    <w:rsid w:val="00D13135"/>
    <w:rsid w:val="00D13E07"/>
    <w:rsid w:val="00D13E3E"/>
    <w:rsid w:val="00D13E4E"/>
    <w:rsid w:val="00D15473"/>
    <w:rsid w:val="00D15512"/>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1CE"/>
    <w:rsid w:val="00D347FA"/>
    <w:rsid w:val="00D34A89"/>
    <w:rsid w:val="00D356C3"/>
    <w:rsid w:val="00D35EDB"/>
    <w:rsid w:val="00D36663"/>
    <w:rsid w:val="00D36E71"/>
    <w:rsid w:val="00D373A5"/>
    <w:rsid w:val="00D37941"/>
    <w:rsid w:val="00D37D87"/>
    <w:rsid w:val="00D4002B"/>
    <w:rsid w:val="00D40B33"/>
    <w:rsid w:val="00D4318F"/>
    <w:rsid w:val="00D438BF"/>
    <w:rsid w:val="00D43A01"/>
    <w:rsid w:val="00D440F8"/>
    <w:rsid w:val="00D447A1"/>
    <w:rsid w:val="00D448CB"/>
    <w:rsid w:val="00D45AFB"/>
    <w:rsid w:val="00D46473"/>
    <w:rsid w:val="00D50155"/>
    <w:rsid w:val="00D50936"/>
    <w:rsid w:val="00D50C0D"/>
    <w:rsid w:val="00D514F0"/>
    <w:rsid w:val="00D51941"/>
    <w:rsid w:val="00D526CA"/>
    <w:rsid w:val="00D53416"/>
    <w:rsid w:val="00D53EF3"/>
    <w:rsid w:val="00D543BC"/>
    <w:rsid w:val="00D546FF"/>
    <w:rsid w:val="00D54710"/>
    <w:rsid w:val="00D55269"/>
    <w:rsid w:val="00D553F8"/>
    <w:rsid w:val="00D5580D"/>
    <w:rsid w:val="00D55AD5"/>
    <w:rsid w:val="00D56041"/>
    <w:rsid w:val="00D56504"/>
    <w:rsid w:val="00D576CA"/>
    <w:rsid w:val="00D57880"/>
    <w:rsid w:val="00D57B85"/>
    <w:rsid w:val="00D603FE"/>
    <w:rsid w:val="00D61155"/>
    <w:rsid w:val="00D61235"/>
    <w:rsid w:val="00D616AB"/>
    <w:rsid w:val="00D61AF5"/>
    <w:rsid w:val="00D652B5"/>
    <w:rsid w:val="00D65695"/>
    <w:rsid w:val="00D65807"/>
    <w:rsid w:val="00D66155"/>
    <w:rsid w:val="00D66C4B"/>
    <w:rsid w:val="00D708B0"/>
    <w:rsid w:val="00D70D83"/>
    <w:rsid w:val="00D7151E"/>
    <w:rsid w:val="00D71E93"/>
    <w:rsid w:val="00D73C5F"/>
    <w:rsid w:val="00D73EEF"/>
    <w:rsid w:val="00D740DB"/>
    <w:rsid w:val="00D7456B"/>
    <w:rsid w:val="00D747CD"/>
    <w:rsid w:val="00D74E84"/>
    <w:rsid w:val="00D766B6"/>
    <w:rsid w:val="00D76DAC"/>
    <w:rsid w:val="00D77B1D"/>
    <w:rsid w:val="00D77C11"/>
    <w:rsid w:val="00D8021F"/>
    <w:rsid w:val="00D80356"/>
    <w:rsid w:val="00D80383"/>
    <w:rsid w:val="00D823C6"/>
    <w:rsid w:val="00D82C2B"/>
    <w:rsid w:val="00D8327F"/>
    <w:rsid w:val="00D84069"/>
    <w:rsid w:val="00D84C20"/>
    <w:rsid w:val="00D860B9"/>
    <w:rsid w:val="00D86679"/>
    <w:rsid w:val="00D86A0F"/>
    <w:rsid w:val="00D86CA3"/>
    <w:rsid w:val="00D871CE"/>
    <w:rsid w:val="00D87330"/>
    <w:rsid w:val="00D9196D"/>
    <w:rsid w:val="00D92982"/>
    <w:rsid w:val="00D93DD1"/>
    <w:rsid w:val="00D957FF"/>
    <w:rsid w:val="00D95E24"/>
    <w:rsid w:val="00D95E85"/>
    <w:rsid w:val="00D964E3"/>
    <w:rsid w:val="00D96C1B"/>
    <w:rsid w:val="00D96F12"/>
    <w:rsid w:val="00DA1273"/>
    <w:rsid w:val="00DA22AF"/>
    <w:rsid w:val="00DA305E"/>
    <w:rsid w:val="00DA3321"/>
    <w:rsid w:val="00DA5417"/>
    <w:rsid w:val="00DA56E8"/>
    <w:rsid w:val="00DA58F0"/>
    <w:rsid w:val="00DA7C88"/>
    <w:rsid w:val="00DB05F1"/>
    <w:rsid w:val="00DB0A9F"/>
    <w:rsid w:val="00DB21CA"/>
    <w:rsid w:val="00DB2BE9"/>
    <w:rsid w:val="00DB3079"/>
    <w:rsid w:val="00DB347C"/>
    <w:rsid w:val="00DB377D"/>
    <w:rsid w:val="00DB3D7F"/>
    <w:rsid w:val="00DB487A"/>
    <w:rsid w:val="00DB6302"/>
    <w:rsid w:val="00DC19F5"/>
    <w:rsid w:val="00DC1DA2"/>
    <w:rsid w:val="00DC2A9F"/>
    <w:rsid w:val="00DC2B63"/>
    <w:rsid w:val="00DC2D36"/>
    <w:rsid w:val="00DC32F5"/>
    <w:rsid w:val="00DC41B2"/>
    <w:rsid w:val="00DC4652"/>
    <w:rsid w:val="00DC53EF"/>
    <w:rsid w:val="00DC587F"/>
    <w:rsid w:val="00DC5DA4"/>
    <w:rsid w:val="00DC62C4"/>
    <w:rsid w:val="00DC7D07"/>
    <w:rsid w:val="00DD06ED"/>
    <w:rsid w:val="00DD0DA8"/>
    <w:rsid w:val="00DD14FF"/>
    <w:rsid w:val="00DD18A8"/>
    <w:rsid w:val="00DD264E"/>
    <w:rsid w:val="00DD404E"/>
    <w:rsid w:val="00DD49FA"/>
    <w:rsid w:val="00DD4C50"/>
    <w:rsid w:val="00DD66C1"/>
    <w:rsid w:val="00DE021B"/>
    <w:rsid w:val="00DE07BE"/>
    <w:rsid w:val="00DE199B"/>
    <w:rsid w:val="00DE241F"/>
    <w:rsid w:val="00DE2E01"/>
    <w:rsid w:val="00DE3809"/>
    <w:rsid w:val="00DE3984"/>
    <w:rsid w:val="00DE3A30"/>
    <w:rsid w:val="00DE4A9F"/>
    <w:rsid w:val="00DE5608"/>
    <w:rsid w:val="00DE58D0"/>
    <w:rsid w:val="00DE5DCD"/>
    <w:rsid w:val="00DE6025"/>
    <w:rsid w:val="00DE654F"/>
    <w:rsid w:val="00DE679F"/>
    <w:rsid w:val="00DE6DBD"/>
    <w:rsid w:val="00DF025A"/>
    <w:rsid w:val="00DF0424"/>
    <w:rsid w:val="00DF0699"/>
    <w:rsid w:val="00DF0B6E"/>
    <w:rsid w:val="00DF0C0C"/>
    <w:rsid w:val="00DF15E0"/>
    <w:rsid w:val="00DF1F0A"/>
    <w:rsid w:val="00DF2FD5"/>
    <w:rsid w:val="00DF319C"/>
    <w:rsid w:val="00DF37A0"/>
    <w:rsid w:val="00DF4263"/>
    <w:rsid w:val="00DF547C"/>
    <w:rsid w:val="00DF568A"/>
    <w:rsid w:val="00DF584F"/>
    <w:rsid w:val="00DF5858"/>
    <w:rsid w:val="00DF6CCC"/>
    <w:rsid w:val="00E00292"/>
    <w:rsid w:val="00E00E39"/>
    <w:rsid w:val="00E011A0"/>
    <w:rsid w:val="00E01CB0"/>
    <w:rsid w:val="00E02542"/>
    <w:rsid w:val="00E03787"/>
    <w:rsid w:val="00E0510B"/>
    <w:rsid w:val="00E05278"/>
    <w:rsid w:val="00E05465"/>
    <w:rsid w:val="00E0585F"/>
    <w:rsid w:val="00E07765"/>
    <w:rsid w:val="00E07E08"/>
    <w:rsid w:val="00E109EA"/>
    <w:rsid w:val="00E110E7"/>
    <w:rsid w:val="00E11B20"/>
    <w:rsid w:val="00E11F1E"/>
    <w:rsid w:val="00E1224A"/>
    <w:rsid w:val="00E14D00"/>
    <w:rsid w:val="00E15761"/>
    <w:rsid w:val="00E160A7"/>
    <w:rsid w:val="00E174E3"/>
    <w:rsid w:val="00E17FA2"/>
    <w:rsid w:val="00E21A43"/>
    <w:rsid w:val="00E22172"/>
    <w:rsid w:val="00E22330"/>
    <w:rsid w:val="00E2286F"/>
    <w:rsid w:val="00E237B9"/>
    <w:rsid w:val="00E24102"/>
    <w:rsid w:val="00E24CD4"/>
    <w:rsid w:val="00E2540A"/>
    <w:rsid w:val="00E2674D"/>
    <w:rsid w:val="00E26810"/>
    <w:rsid w:val="00E27927"/>
    <w:rsid w:val="00E30B5A"/>
    <w:rsid w:val="00E3123D"/>
    <w:rsid w:val="00E31461"/>
    <w:rsid w:val="00E31D39"/>
    <w:rsid w:val="00E31D43"/>
    <w:rsid w:val="00E32131"/>
    <w:rsid w:val="00E32608"/>
    <w:rsid w:val="00E34188"/>
    <w:rsid w:val="00E34844"/>
    <w:rsid w:val="00E34B6E"/>
    <w:rsid w:val="00E35125"/>
    <w:rsid w:val="00E353BE"/>
    <w:rsid w:val="00E35559"/>
    <w:rsid w:val="00E366C2"/>
    <w:rsid w:val="00E36980"/>
    <w:rsid w:val="00E3723A"/>
    <w:rsid w:val="00E37860"/>
    <w:rsid w:val="00E379C0"/>
    <w:rsid w:val="00E41BE0"/>
    <w:rsid w:val="00E41C1B"/>
    <w:rsid w:val="00E42C9E"/>
    <w:rsid w:val="00E434BE"/>
    <w:rsid w:val="00E44682"/>
    <w:rsid w:val="00E446F1"/>
    <w:rsid w:val="00E44839"/>
    <w:rsid w:val="00E450CA"/>
    <w:rsid w:val="00E455BB"/>
    <w:rsid w:val="00E460CF"/>
    <w:rsid w:val="00E46886"/>
    <w:rsid w:val="00E47019"/>
    <w:rsid w:val="00E47A07"/>
    <w:rsid w:val="00E47A4A"/>
    <w:rsid w:val="00E47AEF"/>
    <w:rsid w:val="00E5006B"/>
    <w:rsid w:val="00E51350"/>
    <w:rsid w:val="00E51D65"/>
    <w:rsid w:val="00E53B75"/>
    <w:rsid w:val="00E53D18"/>
    <w:rsid w:val="00E53D81"/>
    <w:rsid w:val="00E54E3B"/>
    <w:rsid w:val="00E565B9"/>
    <w:rsid w:val="00E57565"/>
    <w:rsid w:val="00E5757F"/>
    <w:rsid w:val="00E62187"/>
    <w:rsid w:val="00E626A1"/>
    <w:rsid w:val="00E63491"/>
    <w:rsid w:val="00E6351E"/>
    <w:rsid w:val="00E63838"/>
    <w:rsid w:val="00E64434"/>
    <w:rsid w:val="00E644B1"/>
    <w:rsid w:val="00E66C64"/>
    <w:rsid w:val="00E67C51"/>
    <w:rsid w:val="00E67F08"/>
    <w:rsid w:val="00E71204"/>
    <w:rsid w:val="00E7134F"/>
    <w:rsid w:val="00E7218D"/>
    <w:rsid w:val="00E72D1C"/>
    <w:rsid w:val="00E72EFC"/>
    <w:rsid w:val="00E738A6"/>
    <w:rsid w:val="00E740E2"/>
    <w:rsid w:val="00E744A6"/>
    <w:rsid w:val="00E7519E"/>
    <w:rsid w:val="00E75457"/>
    <w:rsid w:val="00E758EC"/>
    <w:rsid w:val="00E764C2"/>
    <w:rsid w:val="00E7685E"/>
    <w:rsid w:val="00E80A8D"/>
    <w:rsid w:val="00E8116F"/>
    <w:rsid w:val="00E81914"/>
    <w:rsid w:val="00E8234C"/>
    <w:rsid w:val="00E823C6"/>
    <w:rsid w:val="00E82DCE"/>
    <w:rsid w:val="00E83161"/>
    <w:rsid w:val="00E837A3"/>
    <w:rsid w:val="00E83AA9"/>
    <w:rsid w:val="00E85728"/>
    <w:rsid w:val="00E85928"/>
    <w:rsid w:val="00E85F5D"/>
    <w:rsid w:val="00E8726C"/>
    <w:rsid w:val="00E87822"/>
    <w:rsid w:val="00E90395"/>
    <w:rsid w:val="00E90E49"/>
    <w:rsid w:val="00E917F9"/>
    <w:rsid w:val="00E91A66"/>
    <w:rsid w:val="00E9291C"/>
    <w:rsid w:val="00E93360"/>
    <w:rsid w:val="00E93739"/>
    <w:rsid w:val="00E93AA4"/>
    <w:rsid w:val="00E93FFE"/>
    <w:rsid w:val="00E94BE3"/>
    <w:rsid w:val="00E94D50"/>
    <w:rsid w:val="00E94F8A"/>
    <w:rsid w:val="00E950F8"/>
    <w:rsid w:val="00E96983"/>
    <w:rsid w:val="00E96A8E"/>
    <w:rsid w:val="00E97297"/>
    <w:rsid w:val="00EA2729"/>
    <w:rsid w:val="00EA2B32"/>
    <w:rsid w:val="00EA34B3"/>
    <w:rsid w:val="00EA5116"/>
    <w:rsid w:val="00EA5244"/>
    <w:rsid w:val="00EA55FB"/>
    <w:rsid w:val="00EA72FE"/>
    <w:rsid w:val="00EA772D"/>
    <w:rsid w:val="00EA7A41"/>
    <w:rsid w:val="00EB019D"/>
    <w:rsid w:val="00EB077B"/>
    <w:rsid w:val="00EB0D21"/>
    <w:rsid w:val="00EB192D"/>
    <w:rsid w:val="00EB23BC"/>
    <w:rsid w:val="00EB4EA2"/>
    <w:rsid w:val="00EB5475"/>
    <w:rsid w:val="00EB597E"/>
    <w:rsid w:val="00EC0674"/>
    <w:rsid w:val="00EC09D1"/>
    <w:rsid w:val="00EC11C2"/>
    <w:rsid w:val="00EC1E9B"/>
    <w:rsid w:val="00EC21F6"/>
    <w:rsid w:val="00EC24D5"/>
    <w:rsid w:val="00EC27C6"/>
    <w:rsid w:val="00EC392C"/>
    <w:rsid w:val="00EC4207"/>
    <w:rsid w:val="00EC4EC5"/>
    <w:rsid w:val="00EC5017"/>
    <w:rsid w:val="00EC5653"/>
    <w:rsid w:val="00EC5665"/>
    <w:rsid w:val="00EC5709"/>
    <w:rsid w:val="00EC59C4"/>
    <w:rsid w:val="00EC6B82"/>
    <w:rsid w:val="00EC71CE"/>
    <w:rsid w:val="00EC7330"/>
    <w:rsid w:val="00ED0B26"/>
    <w:rsid w:val="00ED1006"/>
    <w:rsid w:val="00ED2786"/>
    <w:rsid w:val="00ED351B"/>
    <w:rsid w:val="00ED3F35"/>
    <w:rsid w:val="00ED449A"/>
    <w:rsid w:val="00ED48AE"/>
    <w:rsid w:val="00ED4BBC"/>
    <w:rsid w:val="00ED5510"/>
    <w:rsid w:val="00ED5D1D"/>
    <w:rsid w:val="00ED7778"/>
    <w:rsid w:val="00ED7FCA"/>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369B"/>
    <w:rsid w:val="00EF509D"/>
    <w:rsid w:val="00EF5787"/>
    <w:rsid w:val="00EF60D0"/>
    <w:rsid w:val="00EF6B6E"/>
    <w:rsid w:val="00F02DBE"/>
    <w:rsid w:val="00F0465F"/>
    <w:rsid w:val="00F0467F"/>
    <w:rsid w:val="00F04F6E"/>
    <w:rsid w:val="00F0528D"/>
    <w:rsid w:val="00F05D61"/>
    <w:rsid w:val="00F0621F"/>
    <w:rsid w:val="00F06221"/>
    <w:rsid w:val="00F06C67"/>
    <w:rsid w:val="00F06DFD"/>
    <w:rsid w:val="00F07120"/>
    <w:rsid w:val="00F071D1"/>
    <w:rsid w:val="00F072BD"/>
    <w:rsid w:val="00F07533"/>
    <w:rsid w:val="00F079AE"/>
    <w:rsid w:val="00F07FF8"/>
    <w:rsid w:val="00F10534"/>
    <w:rsid w:val="00F10629"/>
    <w:rsid w:val="00F10CE2"/>
    <w:rsid w:val="00F12E92"/>
    <w:rsid w:val="00F130A3"/>
    <w:rsid w:val="00F13A13"/>
    <w:rsid w:val="00F13FF7"/>
    <w:rsid w:val="00F14982"/>
    <w:rsid w:val="00F14E04"/>
    <w:rsid w:val="00F15F25"/>
    <w:rsid w:val="00F15FA5"/>
    <w:rsid w:val="00F209B7"/>
    <w:rsid w:val="00F21A74"/>
    <w:rsid w:val="00F22870"/>
    <w:rsid w:val="00F23045"/>
    <w:rsid w:val="00F2376F"/>
    <w:rsid w:val="00F243D8"/>
    <w:rsid w:val="00F24A1D"/>
    <w:rsid w:val="00F25CA8"/>
    <w:rsid w:val="00F25FBD"/>
    <w:rsid w:val="00F273B7"/>
    <w:rsid w:val="00F278A8"/>
    <w:rsid w:val="00F278E6"/>
    <w:rsid w:val="00F300A2"/>
    <w:rsid w:val="00F30828"/>
    <w:rsid w:val="00F313D6"/>
    <w:rsid w:val="00F31EAB"/>
    <w:rsid w:val="00F32227"/>
    <w:rsid w:val="00F32323"/>
    <w:rsid w:val="00F33A27"/>
    <w:rsid w:val="00F376DB"/>
    <w:rsid w:val="00F40F0C"/>
    <w:rsid w:val="00F40F23"/>
    <w:rsid w:val="00F417EC"/>
    <w:rsid w:val="00F41832"/>
    <w:rsid w:val="00F41E0B"/>
    <w:rsid w:val="00F424E5"/>
    <w:rsid w:val="00F44282"/>
    <w:rsid w:val="00F45848"/>
    <w:rsid w:val="00F4766C"/>
    <w:rsid w:val="00F47F21"/>
    <w:rsid w:val="00F5060E"/>
    <w:rsid w:val="00F507D1"/>
    <w:rsid w:val="00F50DC9"/>
    <w:rsid w:val="00F519CE"/>
    <w:rsid w:val="00F51ADA"/>
    <w:rsid w:val="00F53ED8"/>
    <w:rsid w:val="00F5512E"/>
    <w:rsid w:val="00F60094"/>
    <w:rsid w:val="00F60203"/>
    <w:rsid w:val="00F607C5"/>
    <w:rsid w:val="00F60DEA"/>
    <w:rsid w:val="00F61EE5"/>
    <w:rsid w:val="00F62B6E"/>
    <w:rsid w:val="00F62F7A"/>
    <w:rsid w:val="00F6302A"/>
    <w:rsid w:val="00F63950"/>
    <w:rsid w:val="00F646A8"/>
    <w:rsid w:val="00F64B61"/>
    <w:rsid w:val="00F64BC5"/>
    <w:rsid w:val="00F64C2B"/>
    <w:rsid w:val="00F6519C"/>
    <w:rsid w:val="00F651BE"/>
    <w:rsid w:val="00F67BA0"/>
    <w:rsid w:val="00F67F53"/>
    <w:rsid w:val="00F703BE"/>
    <w:rsid w:val="00F70532"/>
    <w:rsid w:val="00F70BD0"/>
    <w:rsid w:val="00F71C64"/>
    <w:rsid w:val="00F71F69"/>
    <w:rsid w:val="00F7226C"/>
    <w:rsid w:val="00F7266E"/>
    <w:rsid w:val="00F726A8"/>
    <w:rsid w:val="00F72B72"/>
    <w:rsid w:val="00F74BB9"/>
    <w:rsid w:val="00F75582"/>
    <w:rsid w:val="00F75E6D"/>
    <w:rsid w:val="00F76EFA"/>
    <w:rsid w:val="00F804BE"/>
    <w:rsid w:val="00F817CE"/>
    <w:rsid w:val="00F81854"/>
    <w:rsid w:val="00F81A80"/>
    <w:rsid w:val="00F8249C"/>
    <w:rsid w:val="00F82FFA"/>
    <w:rsid w:val="00F8361B"/>
    <w:rsid w:val="00F8456C"/>
    <w:rsid w:val="00F859D8"/>
    <w:rsid w:val="00F868F5"/>
    <w:rsid w:val="00F86C36"/>
    <w:rsid w:val="00F86FC4"/>
    <w:rsid w:val="00F86FFB"/>
    <w:rsid w:val="00F873CA"/>
    <w:rsid w:val="00F90289"/>
    <w:rsid w:val="00F90470"/>
    <w:rsid w:val="00F9056A"/>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47F"/>
    <w:rsid w:val="00FA48FD"/>
    <w:rsid w:val="00FA6806"/>
    <w:rsid w:val="00FA6CD0"/>
    <w:rsid w:val="00FA7177"/>
    <w:rsid w:val="00FA72FE"/>
    <w:rsid w:val="00FA77A8"/>
    <w:rsid w:val="00FA785A"/>
    <w:rsid w:val="00FA7A5E"/>
    <w:rsid w:val="00FB1D26"/>
    <w:rsid w:val="00FB3CF9"/>
    <w:rsid w:val="00FB4C80"/>
    <w:rsid w:val="00FB5482"/>
    <w:rsid w:val="00FB5667"/>
    <w:rsid w:val="00FB63AC"/>
    <w:rsid w:val="00FB6A6A"/>
    <w:rsid w:val="00FB6C6B"/>
    <w:rsid w:val="00FC1637"/>
    <w:rsid w:val="00FC3806"/>
    <w:rsid w:val="00FC3892"/>
    <w:rsid w:val="00FC5066"/>
    <w:rsid w:val="00FC50C8"/>
    <w:rsid w:val="00FC7429"/>
    <w:rsid w:val="00FD05F4"/>
    <w:rsid w:val="00FD07F6"/>
    <w:rsid w:val="00FD16A9"/>
    <w:rsid w:val="00FD1914"/>
    <w:rsid w:val="00FD1B05"/>
    <w:rsid w:val="00FD1CAD"/>
    <w:rsid w:val="00FD1D0D"/>
    <w:rsid w:val="00FD1EC8"/>
    <w:rsid w:val="00FD21B0"/>
    <w:rsid w:val="00FD2246"/>
    <w:rsid w:val="00FD3018"/>
    <w:rsid w:val="00FD3DBC"/>
    <w:rsid w:val="00FD3EFD"/>
    <w:rsid w:val="00FD47ED"/>
    <w:rsid w:val="00FD547F"/>
    <w:rsid w:val="00FD5BBC"/>
    <w:rsid w:val="00FD5ECC"/>
    <w:rsid w:val="00FD6DD3"/>
    <w:rsid w:val="00FD7236"/>
    <w:rsid w:val="00FD73A0"/>
    <w:rsid w:val="00FD74DB"/>
    <w:rsid w:val="00FD7660"/>
    <w:rsid w:val="00FE0655"/>
    <w:rsid w:val="00FE18B3"/>
    <w:rsid w:val="00FE1F55"/>
    <w:rsid w:val="00FE21D0"/>
    <w:rsid w:val="00FE2365"/>
    <w:rsid w:val="00FE28FD"/>
    <w:rsid w:val="00FE2E6B"/>
    <w:rsid w:val="00FE37D7"/>
    <w:rsid w:val="00FE4C7B"/>
    <w:rsid w:val="00FE4EB8"/>
    <w:rsid w:val="00FE5AF5"/>
    <w:rsid w:val="00FE7336"/>
    <w:rsid w:val="00FE787C"/>
    <w:rsid w:val="00FF0448"/>
    <w:rsid w:val="00FF1690"/>
    <w:rsid w:val="00FF2643"/>
    <w:rsid w:val="00FF2814"/>
    <w:rsid w:val="00FF2EDA"/>
    <w:rsid w:val="00FF34ED"/>
    <w:rsid w:val="00FF385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F2FD5"/>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styleId="aff6">
    <w:name w:val="Placeholder Text"/>
    <w:basedOn w:val="a2"/>
    <w:uiPriority w:val="99"/>
    <w:unhideWhenUsed/>
    <w:rsid w:val="00F24A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24990CA2-54F1-4A73-8D4D-5CCB8AB2F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2907</TotalTime>
  <Pages>5</Pages>
  <Words>1842</Words>
  <Characters>10501</Characters>
  <Application>Microsoft Office Word</Application>
  <DocSecurity>0</DocSecurity>
  <Lines>87</Lines>
  <Paragraphs>24</Paragraphs>
  <ScaleCrop>false</ScaleCrop>
  <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cp:lastModifiedBy>
  <cp:revision>919</cp:revision>
  <cp:lastPrinted>2008-01-31T07:09:00Z</cp:lastPrinted>
  <dcterms:created xsi:type="dcterms:W3CDTF">2022-07-27T03:17:00Z</dcterms:created>
  <dcterms:modified xsi:type="dcterms:W3CDTF">2024-02-19T07:43:00Z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